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B2" w:rsidRPr="008209B2" w:rsidRDefault="008209B2" w:rsidP="008209B2">
      <w:pPr>
        <w:spacing w:line="240" w:lineRule="auto"/>
        <w:ind w:left="5387"/>
        <w:rPr>
          <w:rFonts w:ascii="Times New Roman" w:eastAsia="Times New Roman" w:hAnsi="Times New Roman" w:cs="Times New Roman"/>
          <w:b/>
          <w:sz w:val="24"/>
        </w:rPr>
      </w:pPr>
      <w:r w:rsidRPr="008209B2">
        <w:rPr>
          <w:rFonts w:ascii="Times New Roman" w:eastAsia="Times New Roman" w:hAnsi="Times New Roman" w:cs="Times New Roman"/>
          <w:b/>
          <w:sz w:val="24"/>
        </w:rPr>
        <w:t>Утвержден Постановлением                  Главы МР «</w:t>
      </w:r>
      <w:proofErr w:type="spellStart"/>
      <w:r w:rsidRPr="008209B2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Pr="008209B2">
        <w:rPr>
          <w:rFonts w:ascii="Times New Roman" w:eastAsia="Times New Roman" w:hAnsi="Times New Roman" w:cs="Times New Roman"/>
          <w:b/>
          <w:sz w:val="24"/>
        </w:rPr>
        <w:t xml:space="preserve"> район»                                                                                 от «15» апреля 2016г. № 105</w:t>
      </w:r>
    </w:p>
    <w:p w:rsidR="00592A79" w:rsidRDefault="00592A7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92A79" w:rsidRDefault="00592A7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отдела опеки и попечительства МР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район»</w:t>
      </w:r>
    </w:p>
    <w:p w:rsidR="00592A79" w:rsidRDefault="0059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предоставлению муниципальной услуги 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«Заключение договора об осуществлении опеки и попечительства»</w:t>
      </w:r>
    </w:p>
    <w:p w:rsidR="00592A79" w:rsidRDefault="0059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8527"/>
      </w:tblGrid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Общие положения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«Заключение договора об осуществлении опеки и попечительства».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отдел опеки и попечительства при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</w:rPr>
              <w:t>Д</w:t>
            </w:r>
            <w:proofErr w:type="spell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Круг заявителей, которые могут обращаться за услугой.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заявителей,  имеющих право на получение Муниципальной услуги могут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выступать граждане Российской Федерации,  желающие принять детей-сирот и детей, оставшихся без попечения родителей, под оп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еку (попечительство) на возмездной основе, а также иностранные граждане и лица без гражданства, постоянно проживающие на территории РФ.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Заявителями в соответствии с настоящим Административным регламентом являются совершеннолетние дееспособные гражд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ане, которые: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являются больными хроническим алкоголизмом или наркоманией;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лишены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не ограничены в родительских правах;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были отстранены от выполнения обязанностей опекуна (попечителя);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 имеют или не имели судимость, не подвергающиеся или не подвергавшиеся уголовному преследованию (за исключением лиц, уголовное преследование в отношении которых прекращено по реабилитирующим основаниям) против жизни и здоровья, свободы, чести и достоинст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также против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общественной безопасности;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имеют не снятую или непогашенную судимость за тяжкие и особо тяжкие  преступления;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состоят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>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месте нахождения и графике работы специалиста отдела опеки и попечительства при администрации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предоставляющего Муниципальную услугу выдается: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телефону;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посредством размещения информации на интернет-сайте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bekenez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</w:rPr>
                <w:t>HYPERLINK "http://www.mkala.ru/"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</w:rPr>
                <w:t>HYPERLINK "http://www.mkala.ru/"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ru</w:t>
              </w:r>
            </w:hyperlink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в отделе опеки и попечительства при администрации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предоставляющего Муниципальную   услугу;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средств телефонной и электронн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связи;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ходе предоставления Муниципальной услуги осуществляется специалистами отдела опеки и попечительства при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предоставляющего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приостановлении предоставления Муниципальной услуги или об отказе в ее 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сроке завершения оформления документов и возможности их получения заявителю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Местонахождение и график работы отдела опеки и попечительства при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предоставляющего Муниципальную услугу – ул. Дахадаева,№8, с. Карабудахкент, Республика Дагестан, 368530.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 работы отдела:</w:t>
            </w:r>
          </w:p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Понедельник – пя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тница с 8.00 до 16.00, перерыв с 12.00 до 13.00.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 – с 08.00 до 16.00ч.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Четверг – с 08.00 до 16.00ч.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-108"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Тел.:(8232)2-22-00; факс:(8232)2-23-00; тел.: 8(232)2-25-78 факс:8(232)2-25-78 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1.4.3.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Адрес официального сайта: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bekenez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</w:rPr>
                <w:t>HYPERLINK "http://www.mkala.ru/"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</w:rPr>
                <w:t>HYPERLINK "http://www.mkala.ru/"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Предоставление в электронном виде (государственной) муниципальной услуги осуществляется через портал государственных услуг </w:t>
            </w:r>
            <w:hyperlink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www.gosuslugi.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  <w:shd w:val="clear" w:color="auto" w:fill="FFFFFF"/>
                </w:rPr>
                <w:t>HYPERLINK "http://www.gosuslugi.HYPERLINK%20%22mailto:opeka@mail.ru%22ru/"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  <w:shd w:val="clear" w:color="auto" w:fill="FFFFFF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портал государственных и муниципальных услуг (функций) РД по адресу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www.gu.e-dag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 xml:space="preserve">. </w:t>
            </w:r>
            <w:hyperlink r:id="rId9">
              <w:proofErr w:type="spellStart"/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Оказание услуги в электронном виде будет осуществляться согласно распоряжению Правите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Стандарт предоставления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«Заключение договора об осуществлении опеки и попечительства».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Сокращенное 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«Приемная семья»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предоставляет данную Муниципальную услугу 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тдел опеки и попечительства при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Республики Дагестан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алее отдел)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Ростехинвента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РД;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ИЦ МВД РФ по РД;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учреждения;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ОМСУ, ЖЭО частной формы собственности и др.;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Минобороны, ФСБ, МВД, ФСИН, ФСКН, ФМС, ГУСП,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России, ФСО, СВР, ФТС, МЧС, ПФР.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Муниципальной услуги: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возможности гражданина быть приемным родителем;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невозможности гражданина быть приемным родителем.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установлении опеки (попечительства) на возмездной основе и заключения о возможности быть приемным родителем;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о приемной семье;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уведомления об отказе в предоставлении Муниципальной услу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предоставления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в течение 15 дней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представления документов, предусмотренных п.2.6. раздела 2 Административного регламента, на основании указанных документов и акта обследования принимает решение об установлении опеки (попечительства) на возмездной основе либо решение об отказе в 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ановлении опеки (попечительства) на возмездной основе с указанием причин отказа.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Конституцией Российской Федерации;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Конституцией Республики Дагестан;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Семейным Кодексом Российской Федерации от 29.12.1995г. № 223 (принят ГД ФС РФ 08.12.1995) (в ред. от 5 мая 2014 г. N 126-ФЗ);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Гражданским Кодексом Российской Федерации (часть первая) от 30.11.1994г. № 51 ФЗ (принят ГД ФС РФ 21.10.1994) (в ред. от 23 июня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2014 г. N 171-ФЗ);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24.04.2008г. № 48 «Об опеке и попечительстве»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 ред. от 5 мая 2014 г. N 118-ФЗ);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21.12.1996г. №159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дополнительных гарантиях по социальной поддержке детей-сирот и детей, оставшихся без попечения родителей» (в ред. от 25 ноября 2013 г. N 317-ФЗ);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17.12.2009 года № 315 о внесении изменений в 159-ФЗ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поддержки»;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альным законом от 27.07.2010г. № 210 «Об организации предоставления государственных и муниципальных услуг» (в ред. от 21 июля 2014 г. N 263-ФЗ);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Федеральным законом от 02.05.2006г. № 59 «О порядке рассмотрения обращений граждан Российской Федерации» (в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 от 02.07.2013г. №182-ФЗ);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27.07.2006г. №152 «О персональных данных» (в ред. от 21 июля 2014 г. N 242-ФЗ);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Постановлением Правительства Российской Федерации от 18.05.2009г. № 423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отдельных вопросах осуществления опеки и попечительства в отношении несовершеннолетних граждан» (в ред. Пост.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РФ от 10 февраля 2014 г. N 93); 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Постановлением Правительства РФ от 14.02.2013г. № 117 "Об утверждении перечня заболеваний, при налич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которых лицо не может усыновить (удочерить) ребенка, принять его под опеку (попечительство), взять в приемную или патронатную семью";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Министерства образования и науки РФ от 14.09.2009г. № 334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реализации постановления Правительства РФ от 18.05.2009г. № 423»;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Министерства здравоохранения РФ от 18.06.2014г. № 290н "Об утверждении Порядка медицинского освидетельствования граждан, намеревающихся усыновить (удочерить), взять под опеку (п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 Республики Дагестан  №35 от 16.07.2008г. 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(в ред. от 16 декабря 2010 г</w:t>
            </w:r>
            <w:r>
              <w:rPr>
                <w:rFonts w:ascii="Times New Roman" w:eastAsia="Times New Roman" w:hAnsi="Times New Roman" w:cs="Times New Roman"/>
                <w:sz w:val="24"/>
              </w:rPr>
              <w:t>. N 73);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Законом Республики Дагестан от 24.12.2007г. №66 «О размерах и порядке выплат денежных средств на содержание в семьях опекунов (попечителей),  приемных семьях, а также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размере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приемных родителей и льготах, представляемых приемной семье»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 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д. от 10.06.2014 г. № 47-Закон РД);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настоящим регламентом;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иными нормативно-правовыми актами.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документов, необходимых для получения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приемного родителя: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гражданина с просьбой об установлении опеки (попечительства) на возмездной основе; (далее заявление), (прил. №3)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</w:p>
          <w:p w:rsidR="00592A79" w:rsidRDefault="0059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59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59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592A79">
            <w:pPr>
              <w:spacing w:after="0" w:line="240" w:lineRule="auto"/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справка с места работы лица, выразившего желание стать приемном родителем,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руги) лица, выразившего желание стать приемным родителем, с указанием должности и размера средней заработной платы за последние 12 месяцев и или иной документ, подтверждающий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доход супруга (супруги);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</w:t>
            </w:r>
          </w:p>
          <w:p w:rsidR="00592A79" w:rsidRDefault="0059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59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</w:t>
            </w:r>
          </w:p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копия финансового лицевого счета с места жительства;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внутрен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них дел, подтверждающая отсутствие у гражданина, выразившего желание стать приемным родителем, судимости или факта уголовного преследования за преступления, предусмотренные п.1. ст.146 СК РФ;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медицинское заключение о состоянии здоровья по результатам освидетельствования гражданина, выразившего желание стать приемным родителем, выданное в порядке, устанавливаемом Министерством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здравоохранения РФ; (прил. № 7)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браке (если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гражданин, выразивший желание стать приемным родителем состоит в браке); (оригинал и копия либо 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гражданином, выразившим желание стать приемным родителем, на прием ребенка (детей) в семью; (прил. № 5)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или иного документа о прохождении подготовки лица, желающего принять на воспитание в семью ребенка, оставшегося без попечения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родителей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шении которых усыновление не было отменено);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автобиография;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к)</w:t>
            </w:r>
          </w:p>
          <w:p w:rsidR="00592A79" w:rsidRDefault="0082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92A79" w:rsidRDefault="0059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59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59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пенсионного удостоверения;</w:t>
            </w:r>
          </w:p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аты);</w:t>
            </w:r>
          </w:p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СНИЛС (в целях получения сведений о выплатах с ПФР);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личность.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предусмотренные подпунктами «б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«г», принимаются отделом  в течение года со дня их выдачи, документ, предусмотренный подпунктом «д» - в течение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месяцев со дня его выдачи.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если у гражданина имеется заключение о возможности быть опекуном (попечителем), приемным родителем, выданное отделом опеки и попечительства по месту его жительства, то помимо вышеуказанных выше документов им представляются заключение о возможности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быть кандидатом в опекуны (попечители), приемные родители и акт обследования условий его проживания.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несовершеннолетнего: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б)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детей с ограниченными возможностями здоровья); (прил. №8)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 наличии либо отсутствии недвижимого имущества в собственности у родителей и у несовершеннолетнего: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БТИ.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домовой (поквартирной) книги с места жительства или справка о регистрации несовершеннолетнего по месту жительства и составе семь</w:t>
            </w:r>
            <w:r>
              <w:rPr>
                <w:rFonts w:ascii="Times New Roman" w:eastAsia="Times New Roman" w:hAnsi="Times New Roman" w:cs="Times New Roman"/>
                <w:sz w:val="24"/>
              </w:rPr>
              <w:t>и;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образовательного учреждения;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(оригинал и копия либо 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справки МСЭ об инвалидности (при наличии); (оригинал и копия либо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сберкнижки (при наличии); (ори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гинал и копия либо 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форме № 25 (для одиноких матерей);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оригинал и копия либо 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решения суда о лишении родителей родительских прав (об ограничении в родительских правах); (оригинал либо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решения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уда о признании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недееспособными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(ограниченно дееспособными); (оригинал либо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суда о признании родителей безвестно отсутствующими или умершими; (оригинал либо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смерти родите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лей (единственного родителя); (оригинал и копия либо нотариально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зреваемых и обвиняемых в совершении преступлений;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решения суда о назначении родителям наказания в виде лишения свободы; (оригинал либо заверенная копия)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7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решения суда об установлении факта ребенка, оставшегося без попечения родителей (в том числе по болезни);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8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розыск родителей органами внутренних дел;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9</w:t>
            </w:r>
            <w:proofErr w:type="gramEnd"/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документы.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м)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н)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3x4, 2 шт.;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п)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Иные документы при необходимости.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459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если гражданином не были представлены самостоятельно документы, предусмотренные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«г» (в документах на опекуна (попечителя) несовершеннолетнего)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«е», «к», «л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«л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(в документа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х на несовершеннолетнего),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592A79" w:rsidRDefault="008209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Запросы направляются отделом в течение 3 рабочих дней со дня представления документов.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и порядок представления ответа на запросы отдела о предоставлении документа, предусмот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ренного п. «г» (в документах на опекуна (попечителя)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несовершеннолетнего), а также форма соответствующего запроса отдела устанавливаются Министерством внутренних дел Российской Федерации. Срок направления ответа на запрос отдела о предоставлении этого доку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мента не может превышать 30 календарных дней со дня получения соответствующего запроса.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оставления государственных и муниципальных услуг».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олжны быть устранены в порядке, установленном Законом.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приемным родителем или попечителем,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 впр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аве требовать предоставления только той информации о гражданине, котор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ая позволит установить его способность исполнять обязанности опекуна (попечителя).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государственных и муниципальных услуг, с которыми у отдела заключены соглашения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случае представления документов с использованием федеральной государственной информационной системы «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Единый портал государственных и муниципальных услуг (функций)» (www.gosuslugi.ru), или портал государственных услуг Республики Дагестан -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www.gu.e-dag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взаимодействии, гражданином представляются сотруднику отдела, при обследовании им условий жизни заявител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оригиналы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вышеуказанных документов.</w:t>
            </w:r>
          </w:p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в отделе оригиналов документов, на момент вынесения решения об установлении опеки (попечительства) на возмездной основе (о возможности гражданина быть приемным родителем) является основанием для отказа в ус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тановлении опеки (попечительства) на возмездной основе (в выдаче заключения о возможности гражданина быть приемным родителем).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 с ИЦ МВД России по РД;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 начисляемой пенсии;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социального найма;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розыск родителей органами внутренних дел;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форме № 25 (для одиноких матерей).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свидетельства о заключении брака;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свидетельства о рождении ребенка;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свидетельства о смерти.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из свидетельств о государственной регистрации актов гражданского состояния  запрашиваются по каналам межведомственного взаимодействия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01.01.2015г.,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ФЗ от 28.12.2013г. № 387-ФЗ.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2.6.2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получение государственных и муниципальных услуг.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для отказа в приеме документов для предоставления Муниципальной услуги:  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заявлением обратилось неуполномоченное лицо;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ны органами и организациями, участвующими в процессе оказания муниципальных услуг;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хотя бы одного из документов, указанных в п.2.6. раздела 2 Административного регламента, по форме или содержанию требованиям действующего законодательства, а также содержание в документе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неоговоренных приписок и исправлений, кроме случаев,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2.8.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в, препятствующих установлению опеки (попечительства) на возмездной основе.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услуга является бесплатной.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2.9.1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выдаваемые иными органами и организациями, участвующими в предоставлении услуги: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финансового лицевого счет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а и выписка из домовой (поквартирной) книги с места жительства;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медицинское заключение о состоянии здоровья по результатам освидетельствования гражданина;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6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детей с ограниченными возможностями здоровья).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БТИ;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образовательного учреждения;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или иного документа о прохождении подготовки лица, желающего принять на воспитание в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Максимальное время ожидания в очереди при подаче заявления и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должно превышать 15 минут.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Максимальное время приема заявления и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должно превышать 15 минут.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регистрации запроса заявителя о предоставлении М</w:t>
            </w:r>
            <w:r>
              <w:rPr>
                <w:rFonts w:ascii="Times New Roman" w:eastAsia="Times New Roman" w:hAnsi="Times New Roman" w:cs="Times New Roman"/>
                <w:sz w:val="24"/>
              </w:rPr>
              <w:t>униципальной услуги 3 дня.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Помещения, выделенные для предоставления Муниц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ипальной услуги, должны соответствовать санитарно-эпидемиологическим правилам.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ожидания 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жданам отводится специальное место, оборудованное стульями.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ционно-коммуникационных технологий (Интернета):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Своевременность: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Качество: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Доступность: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процент (доля) услуг, информация о которых доступна через Интернет - 99%.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Вежливость: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вежливостью персонала - 97%.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Процесс обжалования: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обоснованных жалоб, рассмотренных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удовлетворенных в установленный срок - 100%;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регистрация документов заявителя;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заявления руководством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МР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район»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numPr>
                <w:ilvl w:val="0"/>
                <w:numId w:val="75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 условий жизни кандидатов в приемные родители;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numPr>
                <w:ilvl w:val="0"/>
                <w:numId w:val="75"/>
              </w:numPr>
              <w:spacing w:after="0" w:line="240" w:lineRule="auto"/>
              <w:ind w:left="176" w:right="-5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личного дела;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7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 w:rsidP="008209B2">
            <w:pPr>
              <w:numPr>
                <w:ilvl w:val="0"/>
                <w:numId w:val="76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заключения о возможности (невозможности) заявителя быть кандидатом в приемные родители;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76"/>
              </w:numPr>
              <w:tabs>
                <w:tab w:val="left" w:pos="34"/>
              </w:tabs>
              <w:spacing w:after="0" w:line="240" w:lineRule="auto"/>
              <w:ind w:left="34" w:right="-716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 w:rsidP="008209B2">
            <w:pPr>
              <w:numPr>
                <w:ilvl w:val="0"/>
                <w:numId w:val="76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предоставлении Муниципальной услуги или об отказе в предоставлении Муниципальной услуги;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76"/>
              </w:numPr>
              <w:spacing w:after="0" w:line="240" w:lineRule="auto"/>
              <w:ind w:left="34" w:right="-716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 w:rsidP="008209B2">
            <w:pPr>
              <w:numPr>
                <w:ilvl w:val="0"/>
                <w:numId w:val="76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уведомление заявителя о принятом решении.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административных процедур.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Прием и регистрация документов заявителя.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приема и регистрации документов заявителя является заявление с просьбой об установлении опеки (попечительства) на возмездной основе в отдел с комплектом документов.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Специалист, ответственный за прием документов (да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лее - специалист), устанавливает предмет обращения, проверяет документ, удостоверяющий личность.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производит копирование документов, если копии 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Максимальный срок приема документов не может превышать 15 минут.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 отдела по предоставлению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наличие заявления о предоставлении Муниципальной услуги с соответствующими документами, согласно п.</w:t>
            </w:r>
            <w:r>
              <w:rPr>
                <w:rFonts w:ascii="Times New Roman" w:eastAsia="Times New Roman" w:hAnsi="Times New Roman" w:cs="Times New Roman"/>
                <w:sz w:val="24"/>
              </w:rPr>
              <w:t>2.6. раздела 2 настоящего Административного регламента.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</w:t>
            </w:r>
            <w:r>
              <w:rPr>
                <w:rFonts w:ascii="Times New Roman" w:eastAsia="Times New Roman" w:hAnsi="Times New Roman" w:cs="Times New Roman"/>
                <w:sz w:val="24"/>
              </w:rPr>
              <w:t>6. раздела 2 настоящего Административного регламента, заявитель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ые недостатки или факт отсутствия необходимых документов.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административной процедуры - передача заявления с пакетом документов в отдел управления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Запись о приеме заявления вносится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>«Журнал входящей корреспонденции» в отделе управление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район», в соответствии с правилами делопроизводства, действующими в муниципальном образовании.</w:t>
            </w:r>
          </w:p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регистрации заявления о предоставлении Муницип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альной услуги 3 дня.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Рассмотрение заявления.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рассмотрения заявления является передача специалистом отдела управления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заявления на  рассмотрение руководству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с пакетом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 рассматривается руководством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в следующем порядке: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7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в 16.00 все принятые заявления вместе с корреспонденцией передаются на рассмотрение Главе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7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заявление с резолюцией направляет для рассмотрения заместителю Главы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7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заявление с резолюцией направля</w:t>
            </w:r>
            <w:r>
              <w:rPr>
                <w:rFonts w:ascii="Times New Roman" w:eastAsia="Times New Roman" w:hAnsi="Times New Roman" w:cs="Times New Roman"/>
                <w:sz w:val="24"/>
              </w:rPr>
              <w:t>ет для рассмотрения начальнику отдела.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получения заявления с резолюциями специалист отдела управления 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готовит карточку контроля исполнения заявления и передает заявление для рассмотрения в отдел.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о рассмотрении заявления явл</w:t>
            </w:r>
            <w:r>
              <w:rPr>
                <w:rFonts w:ascii="Times New Roman" w:eastAsia="Times New Roman" w:hAnsi="Times New Roman" w:cs="Times New Roman"/>
                <w:sz w:val="24"/>
              </w:rPr>
              <w:t>яется получение заявления с пакетом документов соответствующих требованиям законодательства.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3.2.2.5.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административной процедуры - подготовка карточки контроля исполнения заявления специалистом отдела управления делами.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фиксации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личного дела заявителя.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формирования личного дела заявителя является получение специалистом, уполномоченным на производство по заявлению, с отдела управление делами с карточкой контроля исполнения заявления с комплектом документов.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по заявлению, и передает его в порядке делопроизводства этому специалисту.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Специалист, уполномоченный на производство по заявлению, формирует личное дело заявителя. 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при поступлении ответов на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тправленные запросы, дополняет личное дело заявителя.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Обследование условий жизни зая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вителя.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назначения заявителя приемным родителем специалисты отдела в течение 3 дней выезжают по месту жительства заявителя и производят обследование условий его жизни.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tabs>
                <w:tab w:val="left" w:pos="709"/>
              </w:tabs>
              <w:spacing w:after="0" w:line="240" w:lineRule="auto"/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</w:t>
            </w:r>
            <w:r>
              <w:rPr>
                <w:rFonts w:ascii="Times New Roman" w:eastAsia="Times New Roman" w:hAnsi="Times New Roman" w:cs="Times New Roman"/>
                <w:sz w:val="24"/>
              </w:rPr>
              <w:t>вшиеся между членами семьи, способности заявителя к воспитанию ребенка.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обследования и основанный на них вывод о возможности заявителя быть приемным родителем (попечителем) отражаются в акте обследования условий жизни заявителя (далее </w:t>
            </w:r>
            <w:r>
              <w:rPr>
                <w:rFonts w:ascii="Times New Roman" w:eastAsia="Times New Roman" w:hAnsi="Times New Roman" w:cs="Times New Roman"/>
                <w:sz w:val="24"/>
              </w:rPr>
              <w:t>- акт обследования).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 обследования оформляется специалистом в течение 3 дней со дня проведения, обследования условий жизни гражданина.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Способом фиксации результата выполнения административной процедуры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вляется акт обследования.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Подготовка решения об установлении опеки (попечительства) на возмездной основе (о возможности гражданина быть приемным родителем) либо решение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 отказе в установлении опеки (попечительства) на возмездной основе (о невозможности гражданина быть приемным родителем)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Специалист отдела после сформирования личного дела укомплектованного полным пакетом документов и подготовки акта обследования, готовит проект решения об установлении опеки (попечительства) на возмездной основе (о возможности гражданина быть приемным родите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лем) либо решения об отказе в установлении опеки (попечительства) на возмездной основе (о невозможности гражданина быть приемным родителем) с указанием причин отказа, визирует их и передает сформированное личное дело с проектами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документов начальнику отдел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а для согласования.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отсутствие обстоятельств, препятствующих заявителю быть кандидатом 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риемные родители.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Результатом административной процедуры является подготовка проекта решения об установлении опеки (попечительства) на возмездной основе (о возможности гражданина быть приемным родителем) с последующим заключением договора о приём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ной семье либо решения об отказе в установлении опеки (попечительства) на возмездной основе (о невозможности гражданина быть приемным родителем) с указанием причин отказа.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ся проект решения об установлении опеки (попечительства) на возмездной основе (о возможности гражданина быть приемным родителем) либо решения об отказе в установлении опеки (попечительства) на возмездной основе (о невозможности гражданина быть приемным 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ителем) с указанием причин отказа.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Принятие решения о предоставлении Муниципальной услуги или об отказе предоставления Муниципальной услуги.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принятия решения является получение начальником отдела сформированного личного дела кандидата в приемные родители и проекта решения об установлении опеки (попечительства) на возмездной основе (о возможности гражданина быть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риемным родителем) либо решения об отказе в установлении опеки (попечительства) на возмездной основе (о невозможности гражданина быть приемным родителем) с указанием причин отказа.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проверяет право заявителя быть приемным родителем  либо правомерность отказа заявителю в возможности быть приемным родителем и принимает соответствующее решение, заверяя его личной подписью.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ивных действий начальник отдела.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отсутствие (наличие) оснований для отказа в предоставлении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предоставлении Муниципальной услуги или об отказе предоставления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отказа в предоставлении Муниципальной услуги начальник отдела визирует  проект решения об отказе в установлении опеки (попечительства)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озмездной основе (о невозможности гражданина быть приемным родителем) 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принятия решения о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редоставлении Муниципальной услуги начальник отдела визирует проект решения об установлении опеки (попечительства) на возмездной основе (о возможности гражданина быть приемным родителем). </w:t>
            </w:r>
          </w:p>
          <w:p w:rsidR="00592A79" w:rsidRDefault="008209B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принятия решения о предоставлении Муниципальной услуги спе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циалист отдела готовит проекты: заключения о возможности гражданина быть приемным родителем, которое визируется начальником отдела и направляется на подпись зам. Главы Администрации района, и Постановления об установлении опеки (попечительства) на возмездн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основе, подписывает его и передает начальнику отдела  для согласования. </w:t>
            </w:r>
          </w:p>
          <w:p w:rsidR="00592A79" w:rsidRDefault="008209B2">
            <w:pPr>
              <w:tabs>
                <w:tab w:val="left" w:pos="36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визирует проект Постановления об установлении опеки (попечительства) на возмездной основе и передает проект Постановления на согласование исполнителям в следующем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порядке: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юридического управления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согласования проект Постановления передается на подпись Главе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подписания Главой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район», Постановление регистрируется и заверяется Управделами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3.2.6.6.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фиксации результата выполнения административной процедуры регистрация Пост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ановления, либо запись данных о кандидате в приемные родители в «Журнал учета кандидатов в усыновители, опекуны (попечители), приемные родители ребенка» или уведомления об отказе в предоставлении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выполнения указанных администрат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ивных действий составляет 5 дней.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Одновременно с подготовкой Постановления об установлении опеки (попечительства) на возмездной основе специалистом подготавливается проект договора о приемной семье. Договор о приемной семье заключается между отделом по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есту жительства (нахождения) ребенка и приемными родителями.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Договор о приемной семье должен предусматривать срок, на который ребенок помещается в приемную семью, условия назначения денежных средств на содержание приемного ребенка (детей) и оплаты вознаг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раждения, причитающегося приемным родителям за оказание услуг по воспитанию приемных детей, содержания, воспитания и образования ребенка (детей), условия назначения денежных средств на содержания приемного ребенка, права и обязанности приемных родителей,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бязанности по отношению к приемной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семье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отдела, а также основания и последствия прекращения такого договора.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подписания договора сторонами и его регистрации в отделе гражданину выдается экземпляр договора о приемной семье.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3.2.7.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Уведомление заявителя о принятом решении.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3.2.7.1.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отдела оф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ормляет удостоверение в течение 1 дня со дня регистрации Постановления.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3.2.7.2.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течение 3 дней заявителю направляется (вручается) Постановление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установлении опеки (попечительства) на возмездной основе, договор о приемной семье, удостоверение и (или) заключение о возможности быть приемным родителем либо решения об отказе в установлении опеки (попечительства) на возмездной основе (о невозможности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гражданина быть приемным родителем) и возвращаются, представленные им документы.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Копии документов хранятся в отделе.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3.2.7.3.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 Формы конт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роля исполнения регламента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60" w:line="240" w:lineRule="auto"/>
              <w:ind w:left="5" w:right="3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ся должностными лицами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район», ответственными за организацию работы по предоставлению муниципальной услуги.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6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 осуществляется путем проведения должностным лицом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</w:rPr>
              <w:t>»,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 обращению заявителя.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60" w:line="240" w:lineRule="auto"/>
              <w:ind w:left="5" w:right="3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лица, а также принимаемого им решения при предоставлении Муниципальной услуги зам. Главы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курирующим отдел, предоставляющий муниципальную услугу.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проверок в случае выявления нарушений осуществ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твий. Персональная ответственность специалистов закрепляется в их должностных инструкциях.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нования для отказа рассмотрения жалобы: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2"/>
              </w:numPr>
              <w:spacing w:after="0" w:line="240" w:lineRule="auto"/>
              <w:ind w:left="720" w:right="-53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Жалобы не рассматриваются при отсутствии в обращении: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3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фамилии автора обращения;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4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сведений об обжалуемом действии (бездействии), решении (в чем выразилось,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кем принято);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5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подписи автора обращения;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6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направивший обращение.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153" w:right="-822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Заявитель в своей письменной жалобе в обязательном порядке указывает наименование органа,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реадресации обращения, излагает суть предложения, заявления или жалобы, ставит личную подпись и дату.</w:t>
            </w:r>
            <w:proofErr w:type="gramEnd"/>
          </w:p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в письменной жалобе могут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89"/>
              </w:numPr>
              <w:spacing w:after="0" w:line="240" w:lineRule="auto"/>
              <w:ind w:left="720" w:right="-19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должности, фамилия, имя и отчество специалиста, решение, действие (бездействие) котор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обжалуется (при наличии информации);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 w:rsidP="008209B2">
            <w:pPr>
              <w:numPr>
                <w:ilvl w:val="0"/>
                <w:numId w:val="9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сведения, которые заявитель считает необходимым сообщить.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досудебном порядке жалоба заявителя направляется Главе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район»;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направления запроса в иные органы и организации для получения документов, необходимых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рассмотрения жалобы, влекущего превышение установленного срока ее рассмотрения, Глава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продлевает рассмотрение жалобы на срок, необходимый для получения ответа на запрос, но не более чем на 30 календарных дней,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письменным уведомлением об этом заявителя в течение 3 рабочих дней.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318"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5.8.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рассмотрения жалобы Глава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ринимает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об удовлетворении требований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заявителя либо об отказе в его удовлетворении.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заявителя считаются разрешенными, 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592A79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592A79" w:rsidRDefault="008209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 с указанием причин отказа в рассмотрении жалобы направляется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аявителю не позднее 30 календарных  дней с момента ее регистрации.</w:t>
            </w:r>
          </w:p>
        </w:tc>
      </w:tr>
    </w:tbl>
    <w:p w:rsidR="00592A79" w:rsidRDefault="00592A79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:rsidR="00592A79" w:rsidRDefault="008209B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592A79" w:rsidRDefault="008209B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592A79" w:rsidRDefault="008209B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</w:t>
      </w:r>
    </w:p>
    <w:p w:rsidR="00592A79" w:rsidRDefault="008209B2">
      <w:pPr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«Заключение договора об осуществлении опеки и попечительства»</w:t>
      </w:r>
    </w:p>
    <w:p w:rsidR="00592A79" w:rsidRDefault="00592A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2A79" w:rsidRDefault="008209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592A79" w:rsidRDefault="008209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блок-схемам последовательности действий при исполнении</w:t>
      </w:r>
    </w:p>
    <w:p w:rsidR="00592A79" w:rsidRDefault="008209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Административных процедур</w:t>
      </w:r>
    </w:p>
    <w:p w:rsidR="00592A79" w:rsidRDefault="00592A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2A79" w:rsidRDefault="00592A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tabs>
          <w:tab w:val="left" w:pos="5190"/>
        </w:tabs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5190"/>
        </w:tabs>
        <w:ind w:right="-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A79" w:rsidRDefault="00592A79">
      <w:pPr>
        <w:ind w:right="-2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2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Блок-схема</w:t>
      </w:r>
    </w:p>
    <w:p w:rsidR="00592A79" w:rsidRDefault="008209B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заявления, подготовка запроса при необходимости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  <w:tab w:val="left" w:pos="887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 от 1 до 3 дней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  <w:tab w:val="center" w:pos="5244"/>
          <w:tab w:val="left" w:pos="8724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Рассмотрение заявления руководством Администрации</w:t>
      </w:r>
    </w:p>
    <w:p w:rsidR="00592A79" w:rsidRDefault="008209B2">
      <w:pPr>
        <w:tabs>
          <w:tab w:val="left" w:pos="5190"/>
          <w:tab w:val="center" w:pos="5244"/>
          <w:tab w:val="left" w:pos="8724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ab/>
      </w:r>
    </w:p>
    <w:p w:rsidR="00592A79" w:rsidRDefault="008209B2">
      <w:pPr>
        <w:tabs>
          <w:tab w:val="left" w:pos="5190"/>
          <w:tab w:val="center" w:pos="5244"/>
          <w:tab w:val="left" w:pos="890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 от 3 до 6 дней</w:t>
      </w:r>
    </w:p>
    <w:p w:rsidR="00592A79" w:rsidRDefault="008209B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Формирование личного дела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Проведение акта обследования  жилищно-бытовых условий заявителя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  <w:tab w:val="left" w:pos="97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>- до 7 дней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Подготовка проекта решения об установлении опеки (попечительства) на возмездной основе с последующим заключением договора о приемной семье (о возможности гражданина быть приемным родителем),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о постановке на учет в качестве кандидата в приемные родители либо решения об отказе в об установлении опеки (попечительства) на возмездной основе (о невозможности гражданина быть приемным родителем), в постановке на учет в качестве кандидата в приемные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ро</w:t>
      </w:r>
      <w:r>
        <w:rPr>
          <w:rFonts w:ascii="Times New Roman" w:eastAsia="Times New Roman" w:hAnsi="Times New Roman" w:cs="Times New Roman"/>
          <w:b/>
          <w:i/>
          <w:sz w:val="28"/>
        </w:rPr>
        <w:t>дители с указанием причин отказа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  <w:tab w:val="center" w:pos="5244"/>
          <w:tab w:val="left" w:pos="7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>- 5 дней</w:t>
      </w:r>
    </w:p>
    <w:p w:rsidR="00592A79" w:rsidRDefault="008209B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</w:t>
      </w:r>
    </w:p>
    <w:p w:rsidR="00592A79" w:rsidRDefault="008209B2">
      <w:pPr>
        <w:tabs>
          <w:tab w:val="left" w:pos="519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  <w:tab w:val="center" w:pos="5244"/>
          <w:tab w:val="left" w:pos="7466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592A79" w:rsidRDefault="008209B2">
      <w:pPr>
        <w:tabs>
          <w:tab w:val="left" w:pos="5190"/>
          <w:tab w:val="center" w:pos="5244"/>
          <w:tab w:val="left" w:pos="746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- 7 дней</w:t>
      </w:r>
    </w:p>
    <w:p w:rsidR="00592A79" w:rsidRDefault="008209B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 предоставление услуги</w:t>
      </w:r>
    </w:p>
    <w:p w:rsidR="00592A79" w:rsidRDefault="008209B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предоставлении услуги</w:t>
      </w:r>
    </w:p>
    <w:p w:rsidR="00592A79" w:rsidRDefault="008209B2">
      <w:pPr>
        <w:tabs>
          <w:tab w:val="left" w:pos="519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8209B2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</w:t>
      </w:r>
    </w:p>
    <w:p w:rsidR="00592A79" w:rsidRDefault="008209B2">
      <w:pPr>
        <w:tabs>
          <w:tab w:val="left" w:pos="5190"/>
          <w:tab w:val="center" w:pos="5244"/>
          <w:tab w:val="right" w:pos="1048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заявителя в предоставлении услуги</w:t>
      </w:r>
    </w:p>
    <w:p w:rsidR="00592A79" w:rsidRDefault="00592A79">
      <w:pPr>
        <w:tabs>
          <w:tab w:val="left" w:pos="5190"/>
          <w:tab w:val="center" w:pos="5244"/>
          <w:tab w:val="right" w:pos="1048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92A79" w:rsidRDefault="008209B2">
      <w:pPr>
        <w:tabs>
          <w:tab w:val="left" w:pos="5190"/>
          <w:tab w:val="center" w:pos="5244"/>
          <w:tab w:val="right" w:pos="1048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заявителя об отказе в предоставлении услуги</w:t>
      </w:r>
    </w:p>
    <w:p w:rsidR="00592A79" w:rsidRDefault="008209B2">
      <w:pPr>
        <w:tabs>
          <w:tab w:val="left" w:pos="5190"/>
          <w:tab w:val="center" w:pos="5244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Уведомление заявителя об отказе в предоставлении услуги</w:t>
      </w:r>
    </w:p>
    <w:p w:rsidR="00592A79" w:rsidRDefault="008209B2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</w:t>
      </w:r>
    </w:p>
    <w:p w:rsidR="00592A79" w:rsidRDefault="008209B2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дн</w:t>
      </w:r>
      <w:r>
        <w:rPr>
          <w:rFonts w:ascii="Times New Roman" w:eastAsia="Times New Roman" w:hAnsi="Times New Roman" w:cs="Times New Roman"/>
          <w:sz w:val="24"/>
        </w:rPr>
        <w:t>я -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592A79" w:rsidRDefault="008209B2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- 3 дня</w:t>
      </w:r>
    </w:p>
    <w:p w:rsidR="00592A79" w:rsidRDefault="00592A79">
      <w:pPr>
        <w:tabs>
          <w:tab w:val="left" w:pos="5190"/>
        </w:tabs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592A79" w:rsidRDefault="00592A79">
      <w:pPr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3</w:t>
      </w:r>
    </w:p>
    <w:p w:rsidR="00592A79" w:rsidRDefault="008209B2">
      <w:pPr>
        <w:tabs>
          <w:tab w:val="left" w:pos="6237"/>
        </w:tabs>
        <w:spacing w:after="0" w:line="240" w:lineRule="auto"/>
        <w:ind w:right="-5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Главе  МР     </w:t>
      </w:r>
    </w:p>
    <w:p w:rsidR="00592A79" w:rsidRDefault="008209B2">
      <w:pPr>
        <w:tabs>
          <w:tab w:val="left" w:pos="6237"/>
        </w:tabs>
        <w:spacing w:after="0" w:line="240" w:lineRule="auto"/>
        <w:ind w:right="-6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район»  </w:t>
      </w:r>
    </w:p>
    <w:p w:rsidR="00592A79" w:rsidRDefault="008209B2">
      <w:pPr>
        <w:tabs>
          <w:tab w:val="left" w:pos="6237"/>
        </w:tabs>
        <w:spacing w:after="0" w:line="240" w:lineRule="auto"/>
        <w:ind w:right="-6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М.Г.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</w:p>
    <w:p w:rsidR="00592A79" w:rsidRDefault="00592A79">
      <w:pPr>
        <w:tabs>
          <w:tab w:val="left" w:pos="6237"/>
        </w:tabs>
        <w:spacing w:after="0" w:line="240" w:lineRule="auto"/>
        <w:ind w:right="-612"/>
        <w:rPr>
          <w:rFonts w:ascii="Times New Roman" w:eastAsia="Times New Roman" w:hAnsi="Times New Roman" w:cs="Times New Roman"/>
          <w:b/>
          <w:sz w:val="24"/>
        </w:rPr>
      </w:pPr>
    </w:p>
    <w:p w:rsidR="00592A79" w:rsidRDefault="008209B2">
      <w:pPr>
        <w:tabs>
          <w:tab w:val="left" w:pos="6060"/>
        </w:tabs>
        <w:spacing w:after="0" w:line="240" w:lineRule="auto"/>
        <w:ind w:left="5954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</w:p>
    <w:p w:rsidR="00592A79" w:rsidRDefault="008209B2">
      <w:pPr>
        <w:spacing w:after="6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592A79" w:rsidRDefault="008209B2">
      <w:pPr>
        <w:tabs>
          <w:tab w:val="left" w:pos="6030"/>
        </w:tabs>
        <w:spacing w:after="6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</w:p>
    <w:p w:rsidR="00592A79" w:rsidRDefault="008209B2">
      <w:pPr>
        <w:spacing w:after="6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592A79" w:rsidRDefault="008209B2">
      <w:pPr>
        <w:spacing w:after="6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</w:t>
      </w:r>
    </w:p>
    <w:p w:rsidR="00592A79" w:rsidRDefault="00592A79">
      <w:pPr>
        <w:spacing w:after="60" w:line="240" w:lineRule="auto"/>
        <w:ind w:left="5954"/>
        <w:rPr>
          <w:rFonts w:ascii="Times New Roman" w:eastAsia="Times New Roman" w:hAnsi="Times New Roman" w:cs="Times New Roman"/>
        </w:rPr>
      </w:pPr>
    </w:p>
    <w:p w:rsidR="00592A79" w:rsidRDefault="00592A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</w:rPr>
      </w:pP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Заявление гражданина, выразившего желание стать приемным родителем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или попечителем либо принять детей, оставшихся без попечения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родителей, в семью на воспитание в иных</w:t>
      </w:r>
      <w:r>
        <w:rPr>
          <w:rFonts w:ascii="Times New Roman" w:eastAsia="Times New Roman" w:hAnsi="Times New Roman" w:cs="Times New Roman"/>
          <w:b/>
          <w:i/>
        </w:rPr>
        <w:t xml:space="preserve"> установленных семейным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законодательством Российской Федерации формах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2A79" w:rsidRDefault="008209B2">
      <w:pPr>
        <w:spacing w:after="0" w:line="240" w:lineRule="auto"/>
        <w:ind w:right="-827"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Я_______________________________________________________________________________________________________________________________________________________________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фамилия, имя, отчество (при наличии))</w:t>
      </w: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 ____________  Документ, удостоверяющий личность: _____________________________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592A79" w:rsidRDefault="008209B2">
      <w:pPr>
        <w:spacing w:after="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</w:rPr>
        <w:t>выдан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жительства  _</w:t>
      </w: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(адрес места жительства, подтвержденный регистрацией)</w:t>
      </w: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пребывания  _______________________________________________________________________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(адрес места фактического проживания)</w:t>
      </w:r>
    </w:p>
    <w:p w:rsidR="00592A79" w:rsidRDefault="008209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  прошу выдать мне заключение о возможности быть приемным роди</w:t>
      </w:r>
      <w:r>
        <w:rPr>
          <w:rFonts w:ascii="Times New Roman" w:eastAsia="Times New Roman" w:hAnsi="Times New Roman" w:cs="Times New Roman"/>
        </w:rPr>
        <w:t>теле</w:t>
      </w:r>
      <w:proofErr w:type="gramStart"/>
      <w:r>
        <w:rPr>
          <w:rFonts w:ascii="Times New Roman" w:eastAsia="Times New Roman" w:hAnsi="Times New Roman" w:cs="Times New Roman"/>
        </w:rPr>
        <w:t>м(</w:t>
      </w:r>
      <w:proofErr w:type="gramEnd"/>
      <w:r>
        <w:rPr>
          <w:rFonts w:ascii="Times New Roman" w:eastAsia="Times New Roman" w:hAnsi="Times New Roman" w:cs="Times New Roman"/>
        </w:rPr>
        <w:t>попечителем)</w:t>
      </w:r>
    </w:p>
    <w:p w:rsidR="00592A79" w:rsidRDefault="008209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  прошу выдать мне заключение о возможности быть приемным родителем</w:t>
      </w:r>
    </w:p>
    <w:p w:rsidR="00592A79" w:rsidRDefault="008209B2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  прошу передать мне под опеку (попечительство) ________________________________________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592A79" w:rsidRDefault="008209B2">
      <w:pPr>
        <w:spacing w:after="6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(фамилия, имя, отчество (при наличии) ребенка (детей),  число, месяц, год рождения)</w:t>
      </w:r>
      <w:proofErr w:type="gramEnd"/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592A79" w:rsidRDefault="008209B2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  прошу передать мне под опеку (попечительство) на возмездной основе 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(фамилия, имя, отчество (при наличии) ребенка (детей), число, месяц, го</w:t>
      </w:r>
      <w:r>
        <w:rPr>
          <w:rFonts w:ascii="Times New Roman" w:eastAsia="Times New Roman" w:hAnsi="Times New Roman" w:cs="Times New Roman"/>
        </w:rPr>
        <w:t>д рождения)</w:t>
      </w:r>
      <w:proofErr w:type="gramEnd"/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2A79" w:rsidRDefault="008209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Материальные возможности, жилищные условия, состояние здоровья и характер работы позволяют мне взять ребенка (детей) под опек</w:t>
      </w:r>
      <w:proofErr w:type="gramStart"/>
      <w:r>
        <w:rPr>
          <w:rFonts w:ascii="Times New Roman" w:eastAsia="Times New Roman" w:hAnsi="Times New Roman" w:cs="Times New Roman"/>
        </w:rPr>
        <w:t>у(</w:t>
      </w:r>
      <w:proofErr w:type="gramEnd"/>
      <w:r>
        <w:rPr>
          <w:rFonts w:ascii="Times New Roman" w:eastAsia="Times New Roman" w:hAnsi="Times New Roman" w:cs="Times New Roman"/>
        </w:rPr>
        <w:t>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Дополнительно могу сообщить о себе следующее: 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</w:t>
      </w:r>
      <w:r>
        <w:rPr>
          <w:rFonts w:ascii="Times New Roman" w:eastAsia="Times New Roman" w:hAnsi="Times New Roman" w:cs="Times New Roman"/>
        </w:rPr>
        <w:t>кандидатов в опекуны или попечители и т.д.)__________________________________________________________________________________________</w:t>
      </w: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____________________________________________________________________________________,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(при наличии))</w:t>
      </w:r>
    </w:p>
    <w:p w:rsidR="00592A79" w:rsidRDefault="008209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 на обработку и использование моих персональны</w:t>
      </w:r>
      <w:r>
        <w:rPr>
          <w:rFonts w:ascii="Times New Roman" w:eastAsia="Times New Roman" w:hAnsi="Times New Roman" w:cs="Times New Roman"/>
        </w:rPr>
        <w:t>х  данных, содержащихся в настоящем заявлении и в представленных мною документах.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2A79" w:rsidRDefault="008209B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подачи заявления                                                 Подпись                                                    /Ф.И.О./</w:t>
      </w:r>
    </w:p>
    <w:p w:rsidR="00592A79" w:rsidRDefault="008209B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2A79" w:rsidRDefault="00592A79">
      <w:pPr>
        <w:rPr>
          <w:rFonts w:ascii="Times New Roman" w:eastAsia="Times New Roman" w:hAnsi="Times New Roman" w:cs="Times New Roman"/>
          <w:b/>
          <w:sz w:val="24"/>
        </w:rPr>
      </w:pPr>
    </w:p>
    <w:p w:rsidR="00592A79" w:rsidRDefault="008209B2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4</w:t>
      </w: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Главе  МР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район»  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М.Г.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_____________________</w:t>
      </w:r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592A79" w:rsidRDefault="008209B2">
      <w:pPr>
        <w:spacing w:after="60" w:line="240" w:lineRule="auto"/>
        <w:ind w:left="6237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(ФИО заявителя)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____________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8209B2">
      <w:pPr>
        <w:tabs>
          <w:tab w:val="left" w:pos="7140"/>
        </w:tabs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592A79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592A79" w:rsidRDefault="00592A7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не возражаю и даю согласие на </w:t>
      </w:r>
      <w:r>
        <w:rPr>
          <w:rFonts w:ascii="Times New Roman" w:eastAsia="Times New Roman" w:hAnsi="Times New Roman" w:cs="Times New Roman"/>
          <w:sz w:val="24"/>
        </w:rPr>
        <w:t>то, чтобы моим приемным родителем назначили _______________________________________________________________________________________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г.р.)</w:t>
      </w: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592A79" w:rsidRDefault="00592A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подачи заявления                                  Подпись                                                                /Ф.И.О./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Подпись заявителя </w:t>
      </w:r>
    </w:p>
    <w:p w:rsidR="00592A79" w:rsidRDefault="008209B2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592A79" w:rsidRDefault="008209B2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592A79" w:rsidRDefault="008209B2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(Ф.И.О., подпись работника) </w:t>
      </w:r>
    </w:p>
    <w:p w:rsidR="00592A79" w:rsidRDefault="008209B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A79" w:rsidRDefault="00592A79">
      <w:pPr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Главе МР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Карабудахкентск</w:t>
      </w:r>
      <w:r>
        <w:rPr>
          <w:rFonts w:ascii="Times New Roman" w:eastAsia="Times New Roman" w:hAnsi="Times New Roman" w:cs="Times New Roman"/>
          <w:b/>
          <w:sz w:val="24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район»  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М.Г.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Амиралиеву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___________________________________</w:t>
      </w:r>
    </w:p>
    <w:p w:rsidR="00592A79" w:rsidRDefault="008209B2">
      <w:pPr>
        <w:spacing w:after="60" w:line="240" w:lineRule="auto"/>
        <w:ind w:left="6237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(ФИО заявителя)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____________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</w:t>
      </w:r>
    </w:p>
    <w:p w:rsidR="00592A79" w:rsidRDefault="008209B2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8209B2">
      <w:pPr>
        <w:tabs>
          <w:tab w:val="left" w:pos="7140"/>
        </w:tabs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592A79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</w:t>
      </w:r>
      <w:r>
        <w:rPr>
          <w:rFonts w:ascii="Times New Roman" w:eastAsia="Times New Roman" w:hAnsi="Times New Roman" w:cs="Times New Roman"/>
          <w:b/>
          <w:sz w:val="24"/>
        </w:rPr>
        <w:t>НИЕ</w:t>
      </w: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не возражаю и даю согласие на то, чтобы моего супруга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(отца, мать и т.д.) назначили приемным родителем над несовершеннолетним (и) ___________________________________________ </w:t>
      </w:r>
    </w:p>
    <w:p w:rsidR="00592A79" w:rsidRDefault="00820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:rsidR="00592A79" w:rsidRDefault="008209B2">
      <w:pPr>
        <w:tabs>
          <w:tab w:val="left" w:pos="7655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г.р.)</w:t>
      </w:r>
    </w:p>
    <w:p w:rsidR="00592A79" w:rsidRDefault="00592A79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592A79" w:rsidRDefault="00592A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подачи заявления                            Подпись                                                       /Ф.И.О./</w:t>
      </w:r>
    </w:p>
    <w:p w:rsidR="00592A79" w:rsidRDefault="00592A79">
      <w:pPr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Подпись заявителя </w:t>
      </w:r>
    </w:p>
    <w:p w:rsidR="00592A79" w:rsidRDefault="008209B2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lastRenderedPageBreak/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592A79" w:rsidRDefault="008209B2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592A79" w:rsidRDefault="008209B2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(Ф.И.О., подпись работника) </w:t>
      </w:r>
    </w:p>
    <w:p w:rsidR="00592A79" w:rsidRDefault="008209B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2A79" w:rsidRDefault="00592A79">
      <w:pPr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Утверждена </w:t>
      </w:r>
    </w:p>
    <w:p w:rsidR="00592A79" w:rsidRDefault="00820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приказом Министерства здравоохранения РФ</w:t>
      </w:r>
    </w:p>
    <w:p w:rsidR="00592A79" w:rsidRDefault="00820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от 18.06.2014г. № 290н</w:t>
      </w:r>
    </w:p>
    <w:p w:rsidR="00592A79" w:rsidRDefault="00592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2A79" w:rsidRDefault="00592A79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2A79" w:rsidRDefault="008209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592A79" w:rsidRDefault="008209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результатах медицинского  освидетельствования граждан,</w:t>
      </w:r>
    </w:p>
    <w:p w:rsidR="00592A79" w:rsidRDefault="008209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592A79" w:rsidRDefault="008209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«______» ______________20_____г.</w:t>
      </w:r>
    </w:p>
    <w:p w:rsidR="00592A79" w:rsidRDefault="00592A7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91"/>
        </w:numPr>
        <w:spacing w:after="0" w:line="240" w:lineRule="auto"/>
        <w:ind w:left="72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Выдано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 </w:t>
      </w:r>
    </w:p>
    <w:p w:rsidR="00592A79" w:rsidRDefault="008209B2">
      <w:pPr>
        <w:spacing w:after="0" w:line="240" w:lineRule="auto"/>
        <w:ind w:left="360" w:right="-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592A79" w:rsidRDefault="008209B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592A79" w:rsidRDefault="008209B2" w:rsidP="008209B2">
      <w:pPr>
        <w:numPr>
          <w:ilvl w:val="0"/>
          <w:numId w:val="92"/>
        </w:numPr>
        <w:spacing w:after="0" w:line="240" w:lineRule="auto"/>
        <w:ind w:left="72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орга</w:t>
      </w:r>
      <w:r>
        <w:rPr>
          <w:rFonts w:ascii="Times New Roman" w:eastAsia="Times New Roman" w:hAnsi="Times New Roman" w:cs="Times New Roman"/>
          <w:sz w:val="24"/>
        </w:rPr>
        <w:t>на, куда представляется заключение _________________________________</w:t>
      </w:r>
    </w:p>
    <w:p w:rsidR="00592A79" w:rsidRDefault="008209B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 </w:t>
      </w:r>
    </w:p>
    <w:p w:rsidR="00592A79" w:rsidRDefault="008209B2" w:rsidP="008209B2">
      <w:pPr>
        <w:numPr>
          <w:ilvl w:val="0"/>
          <w:numId w:val="93"/>
        </w:numPr>
        <w:spacing w:after="0" w:line="240" w:lineRule="auto"/>
        <w:ind w:left="72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____________________________________________________________</w:t>
      </w:r>
    </w:p>
    <w:p w:rsidR="00592A79" w:rsidRDefault="008209B2">
      <w:pPr>
        <w:spacing w:after="0" w:line="240" w:lineRule="auto"/>
        <w:ind w:left="3402" w:right="-2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>лица, намеревающегося усыновить (удочерить), взять под опеку (попечительство), в приемную или                                                                  патронатную семью детей-сирот и детей, оставшихся без попечения родителей)</w:t>
      </w:r>
    </w:p>
    <w:p w:rsidR="00592A79" w:rsidRDefault="008209B2" w:rsidP="008209B2">
      <w:pPr>
        <w:numPr>
          <w:ilvl w:val="0"/>
          <w:numId w:val="94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Пол (мужской/женский) ___________________________________________________________ </w:t>
      </w:r>
    </w:p>
    <w:p w:rsidR="00592A79" w:rsidRDefault="008209B2" w:rsidP="008209B2">
      <w:pPr>
        <w:numPr>
          <w:ilvl w:val="0"/>
          <w:numId w:val="94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рождения __________________________________________________________________ </w:t>
      </w:r>
    </w:p>
    <w:p w:rsidR="00592A79" w:rsidRDefault="008209B2" w:rsidP="008209B2">
      <w:pPr>
        <w:numPr>
          <w:ilvl w:val="0"/>
          <w:numId w:val="94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места жительства __________________________________________________________ </w:t>
      </w:r>
    </w:p>
    <w:p w:rsidR="00592A79" w:rsidRDefault="008209B2" w:rsidP="008209B2">
      <w:pPr>
        <w:numPr>
          <w:ilvl w:val="0"/>
          <w:numId w:val="94"/>
        </w:num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Заключен</w:t>
      </w:r>
      <w:r>
        <w:rPr>
          <w:rFonts w:ascii="Times New Roman" w:eastAsia="Times New Roman" w:hAnsi="Times New Roman" w:cs="Times New Roman"/>
          <w:sz w:val="24"/>
        </w:rPr>
        <w:t>ие (ненужное зачеркнуть):</w:t>
      </w:r>
    </w:p>
    <w:p w:rsidR="00592A79" w:rsidRDefault="00592A79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16"/>
        </w:rPr>
      </w:pPr>
    </w:p>
    <w:p w:rsidR="00592A79" w:rsidRDefault="008209B2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 приемную или патронатную семью. </w:t>
      </w:r>
    </w:p>
    <w:p w:rsidR="00592A79" w:rsidRDefault="008209B2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врачебной комиссии: 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592A79" w:rsidRDefault="008209B2">
      <w:pPr>
        <w:tabs>
          <w:tab w:val="left" w:pos="7098"/>
        </w:tabs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(ФИО)</w:t>
      </w:r>
    </w:p>
    <w:p w:rsidR="00592A79" w:rsidRDefault="008209B2">
      <w:pPr>
        <w:tabs>
          <w:tab w:val="left" w:pos="4377"/>
          <w:tab w:val="left" w:pos="8266"/>
        </w:tabs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</w:t>
      </w:r>
    </w:p>
    <w:p w:rsidR="00592A79" w:rsidRDefault="008209B2">
      <w:pPr>
        <w:tabs>
          <w:tab w:val="center" w:pos="5599"/>
          <w:tab w:val="left" w:pos="9366"/>
        </w:tabs>
        <w:spacing w:after="0" w:line="240" w:lineRule="auto"/>
        <w:ind w:left="426" w:right="-2" w:firstLine="28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18"/>
        </w:rPr>
        <w:tab/>
        <w:t>(дата)</w:t>
      </w: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7767"/>
        </w:tabs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Постановление Правительства РФ от 14 февраля 2013 г. N 117 «</w:t>
      </w:r>
      <w:r>
        <w:rPr>
          <w:rFonts w:ascii="Times New Roman" w:eastAsia="Times New Roman" w:hAnsi="Times New Roman" w:cs="Times New Roman"/>
          <w:sz w:val="20"/>
        </w:rPr>
        <w:t>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Минздравмедпрома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>России и Минобразования России</w:t>
      </w:r>
      <w:r>
        <w:rPr>
          <w:rFonts w:ascii="Times New Roman" w:eastAsia="Times New Roman" w:hAnsi="Times New Roman" w:cs="Times New Roman"/>
          <w:sz w:val="24"/>
        </w:rPr>
        <w:br/>
        <w:t>от 25.12.1995 № 369/641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8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формы по ОКУД</w:t>
            </w:r>
          </w:p>
        </w:tc>
        <w:tc>
          <w:tcPr>
            <w:tcW w:w="1649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2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учреждения по ОКПО</w:t>
            </w:r>
          </w:p>
        </w:tc>
        <w:tc>
          <w:tcPr>
            <w:tcW w:w="1106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2A79" w:rsidRDefault="00592A79">
      <w:pPr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399"/>
        <w:gridCol w:w="2744"/>
      </w:tblGrid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7" w:type="dxa"/>
            <w:shd w:val="clear" w:color="000000" w:fill="FFFFFF"/>
            <w:tcMar>
              <w:left w:w="28" w:type="dxa"/>
              <w:right w:w="2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4043" w:type="dxa"/>
            <w:shd w:val="clear" w:color="000000" w:fill="FFFFFF"/>
            <w:tcMar>
              <w:left w:w="28" w:type="dxa"/>
              <w:right w:w="28" w:type="dxa"/>
            </w:tcMar>
          </w:tcPr>
          <w:p w:rsidR="00592A79" w:rsidRDefault="00592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shd w:val="clear" w:color="000000" w:fill="FFFFFF"/>
            <w:tcMar>
              <w:left w:w="28" w:type="dxa"/>
              <w:right w:w="28" w:type="dxa"/>
            </w:tcMar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документация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Форма № 162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/У</w:t>
            </w:r>
            <w:proofErr w:type="gramEnd"/>
          </w:p>
        </w:tc>
      </w:tr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7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3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2A79" w:rsidRDefault="008209B2">
      <w:pPr>
        <w:spacing w:after="0" w:line="240" w:lineRule="auto"/>
        <w:ind w:right="694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учреждения)</w:t>
      </w:r>
    </w:p>
    <w:p w:rsidR="00592A79" w:rsidRDefault="008209B2">
      <w:pPr>
        <w:spacing w:before="4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МЕДИЦИНСКОЕ ЗАКЛЮЧЕНИЕ</w:t>
      </w:r>
      <w:r>
        <w:rPr>
          <w:rFonts w:ascii="Times New Roman" w:eastAsia="Times New Roman" w:hAnsi="Times New Roman" w:cs="Times New Roman"/>
          <w:b/>
          <w:sz w:val="24"/>
        </w:rPr>
        <w:br/>
        <w:t>на ребенка, передаваемого на воспитание в семью,</w:t>
      </w:r>
      <w:r>
        <w:rPr>
          <w:rFonts w:ascii="Times New Roman" w:eastAsia="Times New Roman" w:hAnsi="Times New Roman" w:cs="Times New Roman"/>
          <w:b/>
          <w:sz w:val="24"/>
        </w:rPr>
        <w:br/>
        <w:t>по результатам независимого медицинского</w:t>
      </w:r>
      <w:r>
        <w:rPr>
          <w:rFonts w:ascii="Times New Roman" w:eastAsia="Times New Roman" w:hAnsi="Times New Roman" w:cs="Times New Roman"/>
          <w:b/>
          <w:sz w:val="24"/>
        </w:rPr>
        <w:br/>
        <w:t>освидетельствования</w:t>
      </w:r>
    </w:p>
    <w:p w:rsidR="00592A79" w:rsidRDefault="008209B2">
      <w:pPr>
        <w:tabs>
          <w:tab w:val="right" w:pos="1020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ребенка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рождения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детского учреждения, где находился ребенок  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592A79" w:rsidRDefault="008209B2">
      <w:pPr>
        <w:tabs>
          <w:tab w:val="right" w:pos="1020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диагноз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Сопутствующие заболевания  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Рекомендации по дальнейшему наблюдению за ребенком  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Освидетельствование проведено врачебной комиссией в составе: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</w:t>
      </w:r>
      <w:r>
        <w:rPr>
          <w:rFonts w:ascii="Times New Roman" w:eastAsia="Times New Roman" w:hAnsi="Times New Roman" w:cs="Times New Roman"/>
          <w:sz w:val="24"/>
        </w:rPr>
        <w:t>датель (руководитель учреждения)  ________________________________________________</w:t>
      </w:r>
    </w:p>
    <w:p w:rsidR="00592A79" w:rsidRDefault="00820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</w:p>
    <w:p w:rsidR="00592A79" w:rsidRDefault="00592A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82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“</w:t>
            </w:r>
          </w:p>
        </w:tc>
        <w:tc>
          <w:tcPr>
            <w:tcW w:w="42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8209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36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592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592A79" w:rsidRDefault="008209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592A79" w:rsidRDefault="00592A79">
      <w:pPr>
        <w:spacing w:before="2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8</w:t>
      </w:r>
    </w:p>
    <w:p w:rsidR="00592A79" w:rsidRDefault="008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  <w:t xml:space="preserve">(утв.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постановлением</w:t>
        </w:r>
      </w:hyperlink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Правительства РФ от 14 февр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аля 2013 г. N 117)</w:t>
      </w: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92A79" w:rsidRDefault="00592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92A79" w:rsidRDefault="00820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 Туберкулез органов дыхания у лиц, относящихся к I и II группам диспансерного наблюдения.</w:t>
      </w:r>
    </w:p>
    <w:p w:rsidR="00592A79" w:rsidRDefault="00820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 Инфекционные заболевания до прекращения диспансерного наблюдения в связи со стойкой ремиссией.</w:t>
      </w:r>
    </w:p>
    <w:p w:rsidR="00592A79" w:rsidRDefault="00820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592A79" w:rsidRDefault="00820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 Психические расстройства и расстройства поведения до прекращения диспансерного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наблюдения.</w:t>
      </w:r>
    </w:p>
    <w:p w:rsidR="00592A79" w:rsidRDefault="00820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 Наркомания, токсикомания, алкоголизм.</w:t>
      </w:r>
    </w:p>
    <w:p w:rsidR="00592A79" w:rsidRDefault="008209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 Заболевания и травмы, приведшие к инвалидности I группы.</w:t>
      </w:r>
    </w:p>
    <w:p w:rsidR="00592A79" w:rsidRDefault="00592A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592A79">
      <w:pPr>
        <w:rPr>
          <w:rFonts w:ascii="Calibri" w:eastAsia="Calibri" w:hAnsi="Calibri" w:cs="Calibri"/>
        </w:rPr>
      </w:pPr>
    </w:p>
    <w:p w:rsidR="00592A79" w:rsidRDefault="008209B2">
      <w:pPr>
        <w:tabs>
          <w:tab w:val="left" w:pos="27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592A79">
      <w:pPr>
        <w:tabs>
          <w:tab w:val="left" w:pos="2735"/>
        </w:tabs>
        <w:rPr>
          <w:rFonts w:ascii="Calibri" w:eastAsia="Calibri" w:hAnsi="Calibri" w:cs="Calibri"/>
        </w:rPr>
      </w:pP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92A79" w:rsidRDefault="008209B2">
      <w:pPr>
        <w:tabs>
          <w:tab w:val="left" w:pos="510"/>
          <w:tab w:val="right" w:pos="10490"/>
        </w:tabs>
        <w:ind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Приложение № 9</w:t>
      </w:r>
    </w:p>
    <w:p w:rsidR="00592A79" w:rsidRDefault="00592A79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92A79" w:rsidRDefault="008209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</w:p>
    <w:p w:rsidR="00592A79" w:rsidRDefault="008209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ПРИЕМНОЙ СЕМЬЕ</w:t>
      </w:r>
    </w:p>
    <w:p w:rsidR="00592A79" w:rsidRDefault="00592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2A79" w:rsidRDefault="008209B2">
      <w:pPr>
        <w:tabs>
          <w:tab w:val="left" w:pos="7275"/>
        </w:tabs>
        <w:ind w:left="-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«_____» ___________ 20____г.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 при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в лице    </w:t>
      </w:r>
    </w:p>
    <w:p w:rsidR="00592A79" w:rsidRDefault="008209B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 Главы 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___________________________________, действующего на основании ст. 34 ГК РФ, ст. 152 СК РФ и гражданка ___________________________,далее именуемая «приемный родитель», заключили настоящий Дого</w:t>
      </w:r>
      <w:r>
        <w:rPr>
          <w:rFonts w:ascii="Times New Roman" w:eastAsia="Times New Roman" w:hAnsi="Times New Roman" w:cs="Times New Roman"/>
          <w:sz w:val="24"/>
        </w:rPr>
        <w:t xml:space="preserve">вор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нижеследующим:</w:t>
      </w:r>
    </w:p>
    <w:p w:rsidR="00592A79" w:rsidRDefault="008209B2" w:rsidP="008209B2">
      <w:pPr>
        <w:numPr>
          <w:ilvl w:val="0"/>
          <w:numId w:val="95"/>
        </w:numPr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Предмет договора</w:t>
      </w:r>
    </w:p>
    <w:p w:rsidR="00592A79" w:rsidRDefault="008209B2" w:rsidP="008209B2">
      <w:pPr>
        <w:numPr>
          <w:ilvl w:val="0"/>
          <w:numId w:val="95"/>
        </w:numPr>
        <w:ind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настоящим Договором приемный родитель обязуется принять на воспитание в свою семью несовершеннолетнюю ______________________________,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состояние здоровья -</w:t>
      </w: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далее именуемую «приемный ребенок», а отдел опеки и попечительства обязуется передать приемного ребенка на воспитание в приемную семью, производить выплату приемному родителю денежного вознаграждения и денежных средств на содержание приемного ребенка и ин</w:t>
      </w:r>
      <w:r>
        <w:rPr>
          <w:rFonts w:ascii="Times New Roman" w:eastAsia="Times New Roman" w:hAnsi="Times New Roman" w:cs="Times New Roman"/>
          <w:sz w:val="24"/>
        </w:rPr>
        <w:t>ых выплат, а также предоставлять меры социальной поддержки в соответствии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настоящим Договором.</w:t>
      </w:r>
    </w:p>
    <w:p w:rsidR="00592A79" w:rsidRDefault="00592A79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96"/>
        </w:numPr>
        <w:ind w:left="567" w:hanging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и обязанности приемных родителей</w:t>
      </w:r>
    </w:p>
    <w:p w:rsidR="00592A79" w:rsidRDefault="008209B2" w:rsidP="008209B2">
      <w:pPr>
        <w:numPr>
          <w:ilvl w:val="0"/>
          <w:numId w:val="96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Приемный родитель по отношению к приемному ребенку обладает правами и обязанностями опекуна (попечителя).</w:t>
      </w:r>
    </w:p>
    <w:p w:rsidR="00592A79" w:rsidRDefault="008209B2" w:rsidP="008209B2">
      <w:pPr>
        <w:numPr>
          <w:ilvl w:val="0"/>
          <w:numId w:val="96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Приемный роди</w:t>
      </w:r>
      <w:r>
        <w:rPr>
          <w:rFonts w:ascii="Times New Roman" w:eastAsia="Times New Roman" w:hAnsi="Times New Roman" w:cs="Times New Roman"/>
          <w:sz w:val="24"/>
        </w:rPr>
        <w:t>тель является законным представителем приемного ребенка.</w:t>
      </w:r>
    </w:p>
    <w:p w:rsidR="00592A79" w:rsidRDefault="008209B2" w:rsidP="008209B2">
      <w:pPr>
        <w:numPr>
          <w:ilvl w:val="0"/>
          <w:numId w:val="96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Приемный родитель получает денежное вознаграждение, предварительное разрешение на распоряжение счетом приемного ребенка в части расходования средств, причитающихся приемному ребенку (детям) в качеств</w:t>
      </w:r>
      <w:r>
        <w:rPr>
          <w:rFonts w:ascii="Times New Roman" w:eastAsia="Times New Roman" w:hAnsi="Times New Roman" w:cs="Times New Roman"/>
          <w:sz w:val="24"/>
        </w:rPr>
        <w:t>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Республики Дагестан (ФЗ РФ от 21.12.1996г. № 159 «О допол</w:t>
      </w:r>
      <w:r>
        <w:rPr>
          <w:rFonts w:ascii="Times New Roman" w:eastAsia="Times New Roman" w:hAnsi="Times New Roman" w:cs="Times New Roman"/>
          <w:sz w:val="24"/>
        </w:rPr>
        <w:t>нительных гарантиях по социальной поддержке детей-сирот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 детей, оставшихся без попечения родителей», закон РД от 29.12.2004г. №58 «О дополнительных  гарантиях по социальной поддержке детей-сирот и детей, оставшихся без попечения родителей»,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Закон РД от 24 декабря 2007 г. №66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4"/>
        </w:rPr>
        <w:t>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льготах, предоставляемых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приемной семье» и др.)</w:t>
      </w:r>
    </w:p>
    <w:p w:rsidR="00592A79" w:rsidRDefault="008209B2" w:rsidP="008209B2">
      <w:pPr>
        <w:numPr>
          <w:ilvl w:val="0"/>
          <w:numId w:val="96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Приемный родитель обязан воспитывать прие</w:t>
      </w:r>
      <w:r>
        <w:rPr>
          <w:rFonts w:ascii="Times New Roman" w:eastAsia="Times New Roman" w:hAnsi="Times New Roman" w:cs="Times New Roman"/>
          <w:sz w:val="24"/>
        </w:rPr>
        <w:t>много ребенка, заботиться о его здоровье, нравственном и физическом развитии, создавать необходимые условия для получения образования, готовить его к самостоятельной жизни, в том числе: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защищать жизнь и здоровье, уважать человеческое достоинство приемног</w:t>
      </w:r>
      <w:r>
        <w:rPr>
          <w:rFonts w:ascii="Times New Roman" w:eastAsia="Times New Roman" w:hAnsi="Times New Roman" w:cs="Times New Roman"/>
          <w:sz w:val="24"/>
        </w:rPr>
        <w:t>о ребенка, соблюдать и защищать его права и интересы;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совместно проживать с приемным ребенком, поставить по его  на регистрационный учет по месту жительства;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обеспечивать полноценный регулярный уход за приемным ребенком в соответствии с его индивидуаль</w:t>
      </w:r>
      <w:r>
        <w:rPr>
          <w:rFonts w:ascii="Times New Roman" w:eastAsia="Times New Roman" w:hAnsi="Times New Roman" w:cs="Times New Roman"/>
          <w:sz w:val="24"/>
        </w:rPr>
        <w:t>ными потребностями, в том числе обеспечивать прохождение приемным ребенком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организовывать получение образования приемным ре</w:t>
      </w:r>
      <w:r>
        <w:rPr>
          <w:rFonts w:ascii="Times New Roman" w:eastAsia="Times New Roman" w:hAnsi="Times New Roman" w:cs="Times New Roman"/>
          <w:sz w:val="24"/>
        </w:rPr>
        <w:t>бенком;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следить за успеваемостью и посещаемостью образовательных учреждений приемным ребенком;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обязанности по защите прав и законных интересов приемного ребенка, предоставлять по запросу органа опеки и попечительства информацию о выполнении с</w:t>
      </w:r>
      <w:r>
        <w:rPr>
          <w:rFonts w:ascii="Times New Roman" w:eastAsia="Times New Roman" w:hAnsi="Times New Roman" w:cs="Times New Roman"/>
          <w:sz w:val="24"/>
        </w:rPr>
        <w:t>воих обязанностей;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принимать меры по обеспечению с</w:t>
      </w:r>
      <w:r>
        <w:rPr>
          <w:rFonts w:ascii="Times New Roman" w:eastAsia="Times New Roman" w:hAnsi="Times New Roman" w:cs="Times New Roman"/>
          <w:sz w:val="24"/>
        </w:rPr>
        <w:t>охранности имущества приемного ребенка в соответствии с законодательством Российской Федерации и Республики Дагестан (ст.37 ГК РФ,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ФЗ РФ  № 48 «Об опеке и попечительстве» и др.), в том числе расходовать суммы алиментов, пенсий, пособий и иных социальных вы</w:t>
      </w:r>
      <w:r>
        <w:rPr>
          <w:rFonts w:ascii="Times New Roman" w:eastAsia="Times New Roman" w:hAnsi="Times New Roman" w:cs="Times New Roman"/>
          <w:sz w:val="24"/>
        </w:rPr>
        <w:t>плат, предоставляемых на содержание приемного ребенка, только в его интересах.</w:t>
      </w:r>
      <w:proofErr w:type="gramEnd"/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незамедлительно извещать отдел опеки и попечительства о возникновении в приемной семье неблагоприятных условий для содержания, воспитания и образования приемного ребенка.</w:t>
      </w:r>
    </w:p>
    <w:p w:rsidR="00592A79" w:rsidRDefault="008209B2" w:rsidP="008209B2">
      <w:pPr>
        <w:numPr>
          <w:ilvl w:val="0"/>
          <w:numId w:val="97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</w:t>
      </w:r>
      <w:r>
        <w:rPr>
          <w:rFonts w:ascii="Times New Roman" w:eastAsia="Times New Roman" w:hAnsi="Times New Roman" w:cs="Times New Roman"/>
          <w:sz w:val="24"/>
        </w:rPr>
        <w:t>мный родитель ежегодно не позднее 01 февраля текущего года представляет в отдел опеки и попечительства отчет в письменной форме за предыдущий год о хранении, об использовании имущества приемного ребенка и об управлении таким имуществом.</w:t>
      </w:r>
    </w:p>
    <w:p w:rsidR="00592A79" w:rsidRDefault="008209B2" w:rsidP="008209B2">
      <w:pPr>
        <w:numPr>
          <w:ilvl w:val="0"/>
          <w:numId w:val="97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отстранени</w:t>
      </w:r>
      <w:r>
        <w:rPr>
          <w:rFonts w:ascii="Times New Roman" w:eastAsia="Times New Roman" w:hAnsi="Times New Roman" w:cs="Times New Roman"/>
          <w:sz w:val="24"/>
        </w:rPr>
        <w:t>я от своих обязанностей по основаниям, предусмотренным настоящим Договором, приемные родитель должны представить отчет не позднее трех дней с момента, когда его  известили об указанном отстранении.</w:t>
      </w:r>
    </w:p>
    <w:p w:rsidR="00592A79" w:rsidRDefault="008209B2" w:rsidP="008209B2">
      <w:pPr>
        <w:numPr>
          <w:ilvl w:val="0"/>
          <w:numId w:val="97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Приемные родитель  имеют следующие права: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получать инфор</w:t>
      </w:r>
      <w:r>
        <w:rPr>
          <w:rFonts w:ascii="Times New Roman" w:eastAsia="Times New Roman" w:hAnsi="Times New Roman" w:cs="Times New Roman"/>
          <w:sz w:val="24"/>
        </w:rPr>
        <w:t>мацию о состоянии физического и умственного развития приемного ребенка, сведения о его  родителях;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получать консультативную помощь в вопросах воспитания, образования, защиты прав и законных интересов приемного ребенка;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самостоятельно определять формы содержания, воспитания и образования приемного ребенка, включая его распорядок дня, с соблюдением требований, установленных законодательством Российской Федерации и Республики Дагестан, а также настоящим Договором;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решать </w:t>
      </w:r>
      <w:r>
        <w:rPr>
          <w:rFonts w:ascii="Times New Roman" w:eastAsia="Times New Roman" w:hAnsi="Times New Roman" w:cs="Times New Roman"/>
          <w:sz w:val="24"/>
        </w:rPr>
        <w:t>текущие вопросы жизнедеятельности приемного ребенка.</w:t>
      </w:r>
    </w:p>
    <w:p w:rsidR="00592A79" w:rsidRDefault="008209B2" w:rsidP="008209B2">
      <w:pPr>
        <w:numPr>
          <w:ilvl w:val="0"/>
          <w:numId w:val="98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приемного родителя не могут осуществляться в противоречии с интересами и правами приемного ребенка.</w:t>
      </w:r>
    </w:p>
    <w:p w:rsidR="00592A79" w:rsidRDefault="008209B2" w:rsidP="008209B2">
      <w:pPr>
        <w:numPr>
          <w:ilvl w:val="0"/>
          <w:numId w:val="98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осуществлении своих прав и обязанностей приемные родитель не вправе причинять вред физическом</w:t>
      </w:r>
      <w:r>
        <w:rPr>
          <w:rFonts w:ascii="Times New Roman" w:eastAsia="Times New Roman" w:hAnsi="Times New Roman" w:cs="Times New Roman"/>
          <w:sz w:val="24"/>
        </w:rPr>
        <w:t>у и психическому здоровью приемного ребенка, его нравственному развитию.</w:t>
      </w:r>
    </w:p>
    <w:p w:rsidR="00592A79" w:rsidRDefault="008209B2" w:rsidP="008209B2">
      <w:pPr>
        <w:numPr>
          <w:ilvl w:val="0"/>
          <w:numId w:val="98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При временном отсутствии приемного ребенка в месте жительства, в частности, в связи с учебой или пребыванием в медицинской организации, пребыванием в местах отбывания наказания, прав</w:t>
      </w:r>
      <w:r>
        <w:rPr>
          <w:rFonts w:ascii="Times New Roman" w:eastAsia="Times New Roman" w:hAnsi="Times New Roman" w:cs="Times New Roman"/>
          <w:sz w:val="24"/>
        </w:rPr>
        <w:t>а и обязанности приемных родителя не прекращаются.</w:t>
      </w:r>
    </w:p>
    <w:p w:rsidR="00592A79" w:rsidRDefault="00592A79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содержания, воспитания и образования приемного ребенка</w:t>
      </w: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Приемные родитель воспитывает приемного ребенка  на основе взаимоуважения, организуя общий быт, досуг, взаимопомощь, создает условия для получения приемным ребенком образования, заботятся о его здоровье, физическом, психическом, духовном и нравственном раз</w:t>
      </w:r>
      <w:r>
        <w:rPr>
          <w:rFonts w:ascii="Times New Roman" w:eastAsia="Times New Roman" w:hAnsi="Times New Roman" w:cs="Times New Roman"/>
          <w:sz w:val="24"/>
        </w:rPr>
        <w:t>витии.</w:t>
      </w: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Приемные родитель создают приемному ребенку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</w:t>
      </w:r>
      <w:r>
        <w:rPr>
          <w:rFonts w:ascii="Times New Roman" w:eastAsia="Times New Roman" w:hAnsi="Times New Roman" w:cs="Times New Roman"/>
          <w:sz w:val="24"/>
        </w:rPr>
        <w:t>ями.</w:t>
      </w: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воспитания приемного ребенка должны исключать пренебрежительное, жестокое, грубое, унижающее человеческое достоинство обращение, оскорбление или эксплуатацию приемного ребенка.</w:t>
      </w: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способностей приемного ребенка обеспечивается методами, п</w:t>
      </w:r>
      <w:r>
        <w:rPr>
          <w:rFonts w:ascii="Times New Roman" w:eastAsia="Times New Roman" w:hAnsi="Times New Roman" w:cs="Times New Roman"/>
          <w:sz w:val="24"/>
        </w:rPr>
        <w:t>озволяющими развивать его самостоятельность в решении творческих и других задач, а также позволяющими ему быть успешным в разных видах деятельности, в том числе учебной.</w:t>
      </w: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приемного ребенка в свободное время организуется с учетом особенностей со</w:t>
      </w:r>
      <w:r>
        <w:rPr>
          <w:rFonts w:ascii="Times New Roman" w:eastAsia="Times New Roman" w:hAnsi="Times New Roman" w:cs="Times New Roman"/>
          <w:sz w:val="24"/>
        </w:rPr>
        <w:t>стояния его здоровья, интересов и должна быть направлена на удовлетворение потребностей приемного ребенка, в том числе физиологических (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Приемный ребе</w:t>
      </w:r>
      <w:r>
        <w:rPr>
          <w:rFonts w:ascii="Times New Roman" w:eastAsia="Times New Roman" w:hAnsi="Times New Roman" w:cs="Times New Roman"/>
          <w:sz w:val="24"/>
        </w:rPr>
        <w:t>нок вправе пользоваться имуществом приемного родителя с его  согласия.</w:t>
      </w:r>
    </w:p>
    <w:p w:rsidR="00592A79" w:rsidRDefault="008209B2" w:rsidP="008209B2">
      <w:pPr>
        <w:numPr>
          <w:ilvl w:val="0"/>
          <w:numId w:val="99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Приемный ребенок не имеет права собственности на имущество приемного родителя, а приемный родитель не имеют права собственности на имущество приемного ребенка.</w:t>
      </w:r>
    </w:p>
    <w:p w:rsidR="00592A79" w:rsidRDefault="00592A79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100"/>
        </w:numPr>
        <w:ind w:left="567" w:hanging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Права и обязанности отд</w:t>
      </w:r>
      <w:r>
        <w:rPr>
          <w:rFonts w:ascii="Times New Roman" w:eastAsia="Times New Roman" w:hAnsi="Times New Roman" w:cs="Times New Roman"/>
          <w:b/>
          <w:sz w:val="24"/>
        </w:rPr>
        <w:t xml:space="preserve">ела опеки и попечительства в отношении приемного родителя </w:t>
      </w:r>
    </w:p>
    <w:p w:rsidR="00592A79" w:rsidRDefault="008209B2" w:rsidP="008209B2">
      <w:pPr>
        <w:numPr>
          <w:ilvl w:val="0"/>
          <w:numId w:val="100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опеки и попечительства обязуется: 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осуществлять в порядке и в сроки, установленные законодательством Российской Федерации и Республики Дагестан (Постановление Правительства Российской Федер</w:t>
      </w:r>
      <w:r>
        <w:rPr>
          <w:rFonts w:ascii="Times New Roman" w:eastAsia="Times New Roman" w:hAnsi="Times New Roman" w:cs="Times New Roman"/>
          <w:sz w:val="24"/>
        </w:rPr>
        <w:t xml:space="preserve">ации от 18.05.2009г. № 423 «Об отдельных вопросах осуществления опеки и попечительства в отношении несовершеннолетних граждан» и др.), проверку условий жизни приемного </w:t>
      </w:r>
      <w:r>
        <w:rPr>
          <w:rFonts w:ascii="Times New Roman" w:eastAsia="Times New Roman" w:hAnsi="Times New Roman" w:cs="Times New Roman"/>
          <w:sz w:val="24"/>
        </w:rPr>
        <w:lastRenderedPageBreak/>
        <w:t>ребенка, соблюдения приемным родителем прав и законных интересов приемного ребенка, обес</w:t>
      </w:r>
      <w:r>
        <w:rPr>
          <w:rFonts w:ascii="Times New Roman" w:eastAsia="Times New Roman" w:hAnsi="Times New Roman" w:cs="Times New Roman"/>
          <w:sz w:val="24"/>
        </w:rPr>
        <w:t>печения сохранности его имущества, а также выполнения приемным родителем требований к осуществлению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своих прав и исполнению своих обязанностей, а также условий настоящего Договора;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способствовать созданию надлежащих условий жизни и воспитания приемного ребенка  в приемной семье; 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необходимости незамедлительно оказывать приемной семье помощь, включая психолого-педагогическую;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рассматривать споры и определять порядок общения пр</w:t>
      </w:r>
      <w:r>
        <w:rPr>
          <w:rFonts w:ascii="Times New Roman" w:eastAsia="Times New Roman" w:hAnsi="Times New Roman" w:cs="Times New Roman"/>
          <w:sz w:val="24"/>
        </w:rPr>
        <w:t xml:space="preserve">иемного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 кровными родственниками исходя из интересов приемного ребенка и с учетом интересов приемной семьи;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своевременно и в полном объеме выплачивать денежное вознаграждение приемному родителю и денежные средства на содержание приемного ребенк</w:t>
      </w:r>
      <w:r>
        <w:rPr>
          <w:rFonts w:ascii="Times New Roman" w:eastAsia="Times New Roman" w:hAnsi="Times New Roman" w:cs="Times New Roman"/>
          <w:sz w:val="24"/>
        </w:rPr>
        <w:t>а и предоставлять меры социальной поддержки приемной семье в соответствии с условиями настоящего Договора.</w:t>
      </w:r>
    </w:p>
    <w:p w:rsidR="00592A79" w:rsidRDefault="008209B2" w:rsidP="008209B2">
      <w:pPr>
        <w:numPr>
          <w:ilvl w:val="0"/>
          <w:numId w:val="101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 имеет право: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запрашивать у приемного родителя (родителей) любую информацию, необходимую для осуществления прав и обяза</w:t>
      </w:r>
      <w:r>
        <w:rPr>
          <w:rFonts w:ascii="Times New Roman" w:eastAsia="Times New Roman" w:hAnsi="Times New Roman" w:cs="Times New Roman"/>
          <w:sz w:val="24"/>
        </w:rPr>
        <w:t>нностей по настоящему Договору;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обязать приемного родителя устранить нарушенные права и законные интересы приемного ребенка;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целях учета индивидуальных особенностей личности приемного ребенка устанавливать обязательные требования и ограничения к осущ</w:t>
      </w:r>
      <w:r>
        <w:rPr>
          <w:rFonts w:ascii="Times New Roman" w:eastAsia="Times New Roman" w:hAnsi="Times New Roman" w:cs="Times New Roman"/>
          <w:sz w:val="24"/>
        </w:rPr>
        <w:t>ествлению прав и исполнению обязанностей приемных родителя, в том числе конкретные условия воспитания приемного ребенка.</w:t>
      </w:r>
    </w:p>
    <w:p w:rsidR="00592A79" w:rsidRDefault="008209B2" w:rsidP="008209B2">
      <w:pPr>
        <w:numPr>
          <w:ilvl w:val="0"/>
          <w:numId w:val="102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 вправе отстранить приемного родителя от исполнения возложенных на него обязанностей в случае: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ненадлежащ</w:t>
      </w:r>
      <w:r>
        <w:rPr>
          <w:rFonts w:ascii="Times New Roman" w:eastAsia="Times New Roman" w:hAnsi="Times New Roman" w:cs="Times New Roman"/>
          <w:sz w:val="24"/>
        </w:rPr>
        <w:t>его исполнения возложенных на него обязанностей;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нарушения прав и законных интересов приемного ребенка, в том числе при осуществлении приемными родителем действий в корыстных целях либо при оставлении приемного ребенка без надзора и необходимой помощи;</w:t>
      </w:r>
    </w:p>
    <w:p w:rsidR="00592A79" w:rsidRDefault="008209B2">
      <w:p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выявления органом опеки и попечительства фактов существенного нарушения приемными родителем установленных федеральным законом или настоящим Договором правил охраны имущества приемного ребенка и (или) распоряжения его имуществом.</w:t>
      </w:r>
    </w:p>
    <w:p w:rsidR="00592A79" w:rsidRDefault="008209B2" w:rsidP="008209B2">
      <w:pPr>
        <w:numPr>
          <w:ilvl w:val="0"/>
          <w:numId w:val="103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Отдел опеки и попечительс</w:t>
      </w:r>
      <w:r>
        <w:rPr>
          <w:rFonts w:ascii="Times New Roman" w:eastAsia="Times New Roman" w:hAnsi="Times New Roman" w:cs="Times New Roman"/>
          <w:sz w:val="24"/>
        </w:rPr>
        <w:t>тва дает приемному родителю разрешения и обязательные для исполнения указания в письменной форме в отношении распоряжения имуществом приемного ребенка.</w:t>
      </w:r>
    </w:p>
    <w:p w:rsidR="00592A79" w:rsidRDefault="00592A79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104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Выплата денежного вознаграждения приемным родителям (родителю), денежных средств на содержание приемног</w:t>
      </w:r>
      <w:r>
        <w:rPr>
          <w:rFonts w:ascii="Times New Roman" w:eastAsia="Times New Roman" w:hAnsi="Times New Roman" w:cs="Times New Roman"/>
          <w:b/>
          <w:sz w:val="24"/>
        </w:rPr>
        <w:t xml:space="preserve">о ребенка (детей) и предоставление мер социальной поддержки осуществляется в соответствии с Законом РД от 24 декабря 2007 г. №66  «О размерах и порядке выплат денежных средств на содержание детей в семьях опекунов (попечителей), приемных семьях, а также о </w:t>
      </w:r>
      <w:r>
        <w:rPr>
          <w:rFonts w:ascii="Times New Roman" w:eastAsia="Times New Roman" w:hAnsi="Times New Roman" w:cs="Times New Roman"/>
          <w:b/>
          <w:sz w:val="24"/>
        </w:rPr>
        <w:t xml:space="preserve">размере оплаты труда приемных родителей и льготах, предоставляемых приемной семье» </w:t>
      </w:r>
      <w:proofErr w:type="gramEnd"/>
    </w:p>
    <w:p w:rsidR="00592A79" w:rsidRDefault="008209B2" w:rsidP="008209B2">
      <w:pPr>
        <w:numPr>
          <w:ilvl w:val="0"/>
          <w:numId w:val="104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 выплачивает приемному родителю денежное вознаграждение в размере 2 637,50 рублей ежемесячно, оплата будет производиться в отделе учета и отчетн</w:t>
      </w:r>
      <w:r>
        <w:rPr>
          <w:rFonts w:ascii="Times New Roman" w:eastAsia="Times New Roman" w:hAnsi="Times New Roman" w:cs="Times New Roman"/>
          <w:sz w:val="24"/>
        </w:rPr>
        <w:t>ости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либо по желанию приемного родителя на его банковский счет,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___________________________________. </w:t>
      </w:r>
    </w:p>
    <w:p w:rsidR="00592A79" w:rsidRDefault="008209B2" w:rsidP="008209B2">
      <w:pPr>
        <w:numPr>
          <w:ilvl w:val="0"/>
          <w:numId w:val="104"/>
        </w:numPr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Отдел опеки и попечительства назначает денежные средства на содержание ребенка в размере 4 220 рублей ежем</w:t>
      </w:r>
      <w:r>
        <w:rPr>
          <w:rFonts w:ascii="Times New Roman" w:eastAsia="Times New Roman" w:hAnsi="Times New Roman" w:cs="Times New Roman"/>
          <w:sz w:val="24"/>
        </w:rPr>
        <w:t>есячно, оплата будет производиться в отделе учета и отчетности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либо по желанию приемного родителя на банковский счет, открытого на имя ребенка,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______________________________. </w:t>
      </w:r>
    </w:p>
    <w:p w:rsidR="00592A79" w:rsidRDefault="008209B2" w:rsidP="008209B2">
      <w:pPr>
        <w:numPr>
          <w:ilvl w:val="0"/>
          <w:numId w:val="104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592A79" w:rsidRDefault="008209B2">
      <w:p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приемную семью, имеющую троих и более детей, включая родных и усыновленных, распространяются льготы, установленные законод</w:t>
      </w:r>
      <w:r>
        <w:rPr>
          <w:rFonts w:ascii="Times New Roman" w:eastAsia="Times New Roman" w:hAnsi="Times New Roman" w:cs="Times New Roman"/>
          <w:sz w:val="24"/>
        </w:rPr>
        <w:t>ательством для многодетных семей.</w:t>
      </w:r>
    </w:p>
    <w:p w:rsidR="00592A79" w:rsidRDefault="008209B2">
      <w:p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приемные родители, взявшие на воспитание троих и более детей, имеют право на компенсацию за книгоиздательскую продукцию в размерах, установленных для педагогических работников образовательных учреждений.</w:t>
      </w:r>
    </w:p>
    <w:p w:rsidR="00592A79" w:rsidRDefault="008209B2" w:rsidP="008209B2">
      <w:pPr>
        <w:numPr>
          <w:ilvl w:val="0"/>
          <w:numId w:val="105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Приемный родител</w:t>
      </w:r>
      <w:r>
        <w:rPr>
          <w:rFonts w:ascii="Times New Roman" w:eastAsia="Times New Roman" w:hAnsi="Times New Roman" w:cs="Times New Roman"/>
          <w:sz w:val="24"/>
        </w:rPr>
        <w:t>ь обязан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592A79" w:rsidRDefault="008209B2" w:rsidP="008209B2">
      <w:pPr>
        <w:numPr>
          <w:ilvl w:val="0"/>
          <w:numId w:val="105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Размеры денежных средств, определенные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5.1, 5.2 настоящего Договора, изменяются в порядке, установленном законом, без внесения письменных изменений в настоящий Договор.</w:t>
      </w:r>
    </w:p>
    <w:p w:rsidR="00592A79" w:rsidRDefault="00592A79">
      <w:pPr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106"/>
        </w:numPr>
        <w:tabs>
          <w:tab w:val="left" w:pos="567"/>
        </w:tabs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Ответственность сторон</w:t>
      </w:r>
    </w:p>
    <w:p w:rsidR="00592A79" w:rsidRDefault="008209B2" w:rsidP="008209B2">
      <w:pPr>
        <w:numPr>
          <w:ilvl w:val="0"/>
          <w:numId w:val="106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Приемный родитель несет ответственность за жизнь, физическо</w:t>
      </w:r>
      <w:r>
        <w:rPr>
          <w:rFonts w:ascii="Times New Roman" w:eastAsia="Times New Roman" w:hAnsi="Times New Roman" w:cs="Times New Roman"/>
          <w:sz w:val="24"/>
        </w:rPr>
        <w:t>е, психическое и нравственное здоровье и развитие приемного ребенка, надлежащее выполнение своих обязанностей и целевое расходование средств.</w:t>
      </w:r>
    </w:p>
    <w:p w:rsidR="00592A79" w:rsidRDefault="008209B2" w:rsidP="008209B2">
      <w:pPr>
        <w:numPr>
          <w:ilvl w:val="0"/>
          <w:numId w:val="106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 несет ответственность за надлежащее выполнение своих обязательств по отношению к прие</w:t>
      </w:r>
      <w:r>
        <w:rPr>
          <w:rFonts w:ascii="Times New Roman" w:eastAsia="Times New Roman" w:hAnsi="Times New Roman" w:cs="Times New Roman"/>
          <w:sz w:val="24"/>
        </w:rPr>
        <w:t>мной семье.</w:t>
      </w:r>
    </w:p>
    <w:p w:rsidR="00592A79" w:rsidRDefault="008209B2" w:rsidP="008209B2">
      <w:pPr>
        <w:numPr>
          <w:ilvl w:val="0"/>
          <w:numId w:val="106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592A79" w:rsidRDefault="00592A79">
      <w:pPr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107"/>
        </w:numPr>
        <w:tabs>
          <w:tab w:val="left" w:pos="567"/>
        </w:tabs>
        <w:ind w:left="786" w:hanging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Договора, основания и</w:t>
      </w:r>
      <w:r>
        <w:rPr>
          <w:rFonts w:ascii="Times New Roman" w:eastAsia="Times New Roman" w:hAnsi="Times New Roman" w:cs="Times New Roman"/>
          <w:b/>
          <w:sz w:val="24"/>
        </w:rPr>
        <w:t xml:space="preserve"> последствия прекращения Договора</w:t>
      </w:r>
    </w:p>
    <w:p w:rsidR="00592A79" w:rsidRDefault="008209B2" w:rsidP="008209B2">
      <w:pPr>
        <w:numPr>
          <w:ilvl w:val="0"/>
          <w:numId w:val="107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заключается со дня подписания и действует до 01.02.2016г. </w:t>
      </w:r>
    </w:p>
    <w:p w:rsidR="00592A79" w:rsidRDefault="008209B2" w:rsidP="008209B2">
      <w:pPr>
        <w:numPr>
          <w:ilvl w:val="0"/>
          <w:numId w:val="107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расторгнут досрочно:</w:t>
      </w:r>
    </w:p>
    <w:p w:rsidR="00592A79" w:rsidRDefault="008209B2">
      <w:p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по инициативе приемного родителя при наличии уважительных причин, таких как болезнь, изменение семейного или имущественного положения, отсутствия взаимопонимания с приемным ребенком, конфликтных отношений между приемными детьми и др.;</w:t>
      </w:r>
    </w:p>
    <w:p w:rsidR="00592A79" w:rsidRDefault="008209B2">
      <w:p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по инициативе отдел</w:t>
      </w:r>
      <w:r>
        <w:rPr>
          <w:rFonts w:ascii="Times New Roman" w:eastAsia="Times New Roman" w:hAnsi="Times New Roman" w:cs="Times New Roman"/>
          <w:sz w:val="24"/>
        </w:rPr>
        <w:t xml:space="preserve">а опеки и попечительства в случае возникновения в приемной семье неблагоприятных условий для содержания, воспитания и образования приемного ребенка, в случае усыновления приемного ребенка, а также в иных случаях, установленных законодательством Российской </w:t>
      </w:r>
      <w:r>
        <w:rPr>
          <w:rFonts w:ascii="Times New Roman" w:eastAsia="Times New Roman" w:hAnsi="Times New Roman" w:cs="Times New Roman"/>
          <w:sz w:val="24"/>
        </w:rPr>
        <w:t>Федерации и Республики Дагестан (ГК РФ, ФЗ РФ  № 48 «Об опеке и попечительстве» и др.), настоящим Договором.</w:t>
      </w:r>
      <w:proofErr w:type="gramEnd"/>
    </w:p>
    <w:p w:rsidR="00592A79" w:rsidRDefault="008209B2" w:rsidP="008209B2">
      <w:pPr>
        <w:numPr>
          <w:ilvl w:val="0"/>
          <w:numId w:val="108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возникающие в результате досрочного расторжения настоящего Договора имущественные и финансовые вопросы решаются по согласию сторон, а при возни</w:t>
      </w:r>
      <w:r>
        <w:rPr>
          <w:rFonts w:ascii="Times New Roman" w:eastAsia="Times New Roman" w:hAnsi="Times New Roman" w:cs="Times New Roman"/>
          <w:sz w:val="24"/>
        </w:rPr>
        <w:t>кновении спора - судом в установленном порядке.</w:t>
      </w:r>
    </w:p>
    <w:p w:rsidR="00592A79" w:rsidRDefault="00592A79">
      <w:pPr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109"/>
        </w:numPr>
        <w:tabs>
          <w:tab w:val="left" w:pos="567"/>
        </w:tabs>
        <w:ind w:left="709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:rsidR="00592A79" w:rsidRDefault="008209B2" w:rsidP="008209B2">
      <w:pPr>
        <w:numPr>
          <w:ilvl w:val="0"/>
          <w:numId w:val="109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</w:t>
      </w:r>
      <w:r>
        <w:rPr>
          <w:rFonts w:ascii="Times New Roman" w:eastAsia="Times New Roman" w:hAnsi="Times New Roman" w:cs="Times New Roman"/>
          <w:sz w:val="24"/>
        </w:rPr>
        <w:t>ии и Республики Дагестан, настоящему Договору.</w:t>
      </w:r>
    </w:p>
    <w:p w:rsidR="00592A79" w:rsidRDefault="008209B2" w:rsidP="008209B2">
      <w:pPr>
        <w:numPr>
          <w:ilvl w:val="0"/>
          <w:numId w:val="109"/>
        </w:numPr>
        <w:tabs>
          <w:tab w:val="left" w:pos="567"/>
        </w:tabs>
        <w:ind w:left="-426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Договор составлен в двух экземплярах, каждый из которых имеет одинаковую юридическую силу.</w:t>
      </w:r>
    </w:p>
    <w:p w:rsidR="00592A79" w:rsidRDefault="00592A79">
      <w:pPr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 w:rsidP="008209B2">
      <w:pPr>
        <w:numPr>
          <w:ilvl w:val="0"/>
          <w:numId w:val="110"/>
        </w:numPr>
        <w:tabs>
          <w:tab w:val="left" w:pos="567"/>
        </w:tabs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Реквизиты и подписи сторон</w:t>
      </w:r>
    </w:p>
    <w:p w:rsidR="00592A79" w:rsidRDefault="00592A79">
      <w:pPr>
        <w:tabs>
          <w:tab w:val="left" w:pos="567"/>
        </w:tabs>
        <w:ind w:left="786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592A79">
      <w:pPr>
        <w:tabs>
          <w:tab w:val="left" w:pos="567"/>
        </w:tabs>
        <w:ind w:left="786"/>
        <w:jc w:val="both"/>
        <w:rPr>
          <w:rFonts w:ascii="Times New Roman" w:eastAsia="Times New Roman" w:hAnsi="Times New Roman" w:cs="Times New Roman"/>
          <w:sz w:val="24"/>
        </w:rPr>
      </w:pP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Отдел опеки и попечительства: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Приемный родитель:</w:t>
      </w:r>
    </w:p>
    <w:p w:rsidR="00592A79" w:rsidRDefault="00592A79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592A79" w:rsidRDefault="008209B2">
      <w:pPr>
        <w:tabs>
          <w:tab w:val="left" w:pos="567"/>
          <w:tab w:val="left" w:pos="6499"/>
        </w:tabs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_____________________________,                                 ФИО: ____________________________,</w:t>
      </w:r>
    </w:p>
    <w:p w:rsidR="00592A79" w:rsidRDefault="008209B2">
      <w:pPr>
        <w:tabs>
          <w:tab w:val="left" w:pos="567"/>
          <w:tab w:val="left" w:pos="5309"/>
        </w:tabs>
        <w:ind w:left="-426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Главы Администрации                               адрес места жительства: _______________,</w:t>
      </w:r>
    </w:p>
    <w:p w:rsidR="00592A79" w:rsidRDefault="008209B2">
      <w:pPr>
        <w:tabs>
          <w:tab w:val="left" w:pos="567"/>
          <w:tab w:val="left" w:pos="5309"/>
        </w:tabs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__________________________________,</w:t>
      </w:r>
    </w:p>
    <w:p w:rsidR="00592A79" w:rsidRDefault="00820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</w:tabs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Администрация МР «</w:t>
      </w:r>
      <w:proofErr w:type="spellStart"/>
      <w:r>
        <w:rPr>
          <w:rFonts w:ascii="Times New Roman" w:eastAsia="Times New Roman" w:hAnsi="Times New Roman" w:cs="Times New Roman"/>
          <w:sz w:val="20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данные паспорта: ___________________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</w:t>
      </w:r>
    </w:p>
    <w:p w:rsidR="00592A79" w:rsidRDefault="00820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9"/>
        </w:tabs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368530,РД, с. Карабудахкент, </w:t>
      </w:r>
      <w:proofErr w:type="spellStart"/>
      <w:r>
        <w:rPr>
          <w:rFonts w:ascii="Times New Roman" w:eastAsia="Times New Roman" w:hAnsi="Times New Roman" w:cs="Times New Roman"/>
          <w:sz w:val="20"/>
        </w:rPr>
        <w:t>Дахадаева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д.8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ИНН/КПП:0562044750/057201001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ОГРН:1020502629476</w:t>
      </w:r>
    </w:p>
    <w:p w:rsidR="00592A79" w:rsidRDefault="008209B2">
      <w:pPr>
        <w:tabs>
          <w:tab w:val="left" w:pos="567"/>
          <w:tab w:val="left" w:pos="6724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ОКПО:04046944                                                                                                            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БИК 048209001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Банк: ГРКЦ НБ РД Банка России</w:t>
      </w:r>
    </w:p>
    <w:p w:rsidR="00592A79" w:rsidRDefault="008209B2">
      <w:pPr>
        <w:tabs>
          <w:tab w:val="left" w:pos="567"/>
          <w:tab w:val="left" w:pos="6035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/с: 40204810000000000059                                                                                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Л/с: 03033917950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Отделение по г. Махачкала УФК по РД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20"/>
        </w:rPr>
        <w:t>Тел: (8722) 68 03 51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592A79" w:rsidRDefault="008209B2">
      <w:pPr>
        <w:tabs>
          <w:tab w:val="left" w:pos="567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___________________________                      ___________________________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                        подпись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М.П.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подпись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:rsidR="00592A79" w:rsidRDefault="00820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9"/>
        </w:tabs>
        <w:ind w:left="-426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"______" ___________________ 20____ г.                         "______" ___________________ 20____ г.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592A79" w:rsidRDefault="00592A79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59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BEF"/>
    <w:multiLevelType w:val="multilevel"/>
    <w:tmpl w:val="F4027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E66FE"/>
    <w:multiLevelType w:val="multilevel"/>
    <w:tmpl w:val="FCD64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01EF4"/>
    <w:multiLevelType w:val="multilevel"/>
    <w:tmpl w:val="50765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F2C1C"/>
    <w:multiLevelType w:val="multilevel"/>
    <w:tmpl w:val="CFB87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A863E7"/>
    <w:multiLevelType w:val="multilevel"/>
    <w:tmpl w:val="BB36A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766409"/>
    <w:multiLevelType w:val="multilevel"/>
    <w:tmpl w:val="01961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2C792E"/>
    <w:multiLevelType w:val="multilevel"/>
    <w:tmpl w:val="71601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D82353"/>
    <w:multiLevelType w:val="multilevel"/>
    <w:tmpl w:val="AF083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0B3816"/>
    <w:multiLevelType w:val="multilevel"/>
    <w:tmpl w:val="A7BEA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267DC8"/>
    <w:multiLevelType w:val="multilevel"/>
    <w:tmpl w:val="72F6B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4A5BE1"/>
    <w:multiLevelType w:val="multilevel"/>
    <w:tmpl w:val="165C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097790"/>
    <w:multiLevelType w:val="multilevel"/>
    <w:tmpl w:val="2C866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6E3D12"/>
    <w:multiLevelType w:val="multilevel"/>
    <w:tmpl w:val="46709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1A3A7B"/>
    <w:multiLevelType w:val="multilevel"/>
    <w:tmpl w:val="7C0E8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376D61"/>
    <w:multiLevelType w:val="multilevel"/>
    <w:tmpl w:val="D6B8F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5304B6"/>
    <w:multiLevelType w:val="multilevel"/>
    <w:tmpl w:val="C5E4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6D0B69"/>
    <w:multiLevelType w:val="multilevel"/>
    <w:tmpl w:val="FDAA2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A324B6"/>
    <w:multiLevelType w:val="multilevel"/>
    <w:tmpl w:val="070EF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8E364A"/>
    <w:multiLevelType w:val="multilevel"/>
    <w:tmpl w:val="E1E82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E938D6"/>
    <w:multiLevelType w:val="multilevel"/>
    <w:tmpl w:val="349A7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EE76D5"/>
    <w:multiLevelType w:val="multilevel"/>
    <w:tmpl w:val="2702D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FA1FE0"/>
    <w:multiLevelType w:val="multilevel"/>
    <w:tmpl w:val="F3C6A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1D1202"/>
    <w:multiLevelType w:val="multilevel"/>
    <w:tmpl w:val="184C7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394B12"/>
    <w:multiLevelType w:val="multilevel"/>
    <w:tmpl w:val="6A604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EA3DCB"/>
    <w:multiLevelType w:val="multilevel"/>
    <w:tmpl w:val="AB7C3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0777CD"/>
    <w:multiLevelType w:val="multilevel"/>
    <w:tmpl w:val="86420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8A3208"/>
    <w:multiLevelType w:val="multilevel"/>
    <w:tmpl w:val="2E18C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62221D"/>
    <w:multiLevelType w:val="multilevel"/>
    <w:tmpl w:val="C20A9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AC73EF"/>
    <w:multiLevelType w:val="multilevel"/>
    <w:tmpl w:val="DC509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2F6B59"/>
    <w:multiLevelType w:val="multilevel"/>
    <w:tmpl w:val="E65E6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3965A9"/>
    <w:multiLevelType w:val="multilevel"/>
    <w:tmpl w:val="80E67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E37617"/>
    <w:multiLevelType w:val="multilevel"/>
    <w:tmpl w:val="32740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E90FD5"/>
    <w:multiLevelType w:val="multilevel"/>
    <w:tmpl w:val="05029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5E0CCC"/>
    <w:multiLevelType w:val="multilevel"/>
    <w:tmpl w:val="51FA5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2C68C0"/>
    <w:multiLevelType w:val="multilevel"/>
    <w:tmpl w:val="A9CC7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872267"/>
    <w:multiLevelType w:val="multilevel"/>
    <w:tmpl w:val="0862D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170736"/>
    <w:multiLevelType w:val="multilevel"/>
    <w:tmpl w:val="AB6E1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627896"/>
    <w:multiLevelType w:val="multilevel"/>
    <w:tmpl w:val="AA20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36D0DA5"/>
    <w:multiLevelType w:val="multilevel"/>
    <w:tmpl w:val="6FF21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41A7E48"/>
    <w:multiLevelType w:val="multilevel"/>
    <w:tmpl w:val="DF183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70924AA"/>
    <w:multiLevelType w:val="multilevel"/>
    <w:tmpl w:val="68306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7F916BD"/>
    <w:multiLevelType w:val="multilevel"/>
    <w:tmpl w:val="F4F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867779A"/>
    <w:multiLevelType w:val="multilevel"/>
    <w:tmpl w:val="4C1A0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9965DD6"/>
    <w:multiLevelType w:val="multilevel"/>
    <w:tmpl w:val="5D7E2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A917EAC"/>
    <w:multiLevelType w:val="multilevel"/>
    <w:tmpl w:val="B11C3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AD06DD1"/>
    <w:multiLevelType w:val="multilevel"/>
    <w:tmpl w:val="7B22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B795BDC"/>
    <w:multiLevelType w:val="multilevel"/>
    <w:tmpl w:val="9AF89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8650F7"/>
    <w:multiLevelType w:val="multilevel"/>
    <w:tmpl w:val="92229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B830B2"/>
    <w:multiLevelType w:val="multilevel"/>
    <w:tmpl w:val="D16E2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5F03F2"/>
    <w:multiLevelType w:val="multilevel"/>
    <w:tmpl w:val="1548D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EB02F0"/>
    <w:multiLevelType w:val="multilevel"/>
    <w:tmpl w:val="B71C3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F34000A"/>
    <w:multiLevelType w:val="multilevel"/>
    <w:tmpl w:val="4CC8E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F740D5B"/>
    <w:multiLevelType w:val="multilevel"/>
    <w:tmpl w:val="F676A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FC2403A"/>
    <w:multiLevelType w:val="multilevel"/>
    <w:tmpl w:val="5D50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21329B"/>
    <w:multiLevelType w:val="multilevel"/>
    <w:tmpl w:val="50368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31126BB"/>
    <w:multiLevelType w:val="multilevel"/>
    <w:tmpl w:val="3DC87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36D7A7C"/>
    <w:multiLevelType w:val="multilevel"/>
    <w:tmpl w:val="7DDAA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43D20F5"/>
    <w:multiLevelType w:val="multilevel"/>
    <w:tmpl w:val="3CF26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5994ED0"/>
    <w:multiLevelType w:val="multilevel"/>
    <w:tmpl w:val="6AD62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6631446"/>
    <w:multiLevelType w:val="multilevel"/>
    <w:tmpl w:val="F200A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F30F56"/>
    <w:multiLevelType w:val="multilevel"/>
    <w:tmpl w:val="33B2C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A0D1C28"/>
    <w:multiLevelType w:val="multilevel"/>
    <w:tmpl w:val="C5BC4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AC7834"/>
    <w:multiLevelType w:val="multilevel"/>
    <w:tmpl w:val="86829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CB6C98"/>
    <w:multiLevelType w:val="multilevel"/>
    <w:tmpl w:val="C22CA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F675F40"/>
    <w:multiLevelType w:val="multilevel"/>
    <w:tmpl w:val="C608C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08010B1"/>
    <w:multiLevelType w:val="multilevel"/>
    <w:tmpl w:val="0B703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33F6F91"/>
    <w:multiLevelType w:val="multilevel"/>
    <w:tmpl w:val="C032C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3470748"/>
    <w:multiLevelType w:val="multilevel"/>
    <w:tmpl w:val="1F6AA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44761DE"/>
    <w:multiLevelType w:val="multilevel"/>
    <w:tmpl w:val="74288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6226A3"/>
    <w:multiLevelType w:val="multilevel"/>
    <w:tmpl w:val="C3F4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937D29"/>
    <w:multiLevelType w:val="multilevel"/>
    <w:tmpl w:val="A1FA9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0533B6"/>
    <w:multiLevelType w:val="multilevel"/>
    <w:tmpl w:val="3174B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8185ECD"/>
    <w:multiLevelType w:val="multilevel"/>
    <w:tmpl w:val="6F7E9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95B3470"/>
    <w:multiLevelType w:val="multilevel"/>
    <w:tmpl w:val="C3E4A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247205"/>
    <w:multiLevelType w:val="multilevel"/>
    <w:tmpl w:val="0284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AD85E30"/>
    <w:multiLevelType w:val="multilevel"/>
    <w:tmpl w:val="4176B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2A3297"/>
    <w:multiLevelType w:val="multilevel"/>
    <w:tmpl w:val="FB825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9107FB"/>
    <w:multiLevelType w:val="multilevel"/>
    <w:tmpl w:val="9EF6D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D250CA"/>
    <w:multiLevelType w:val="multilevel"/>
    <w:tmpl w:val="37E80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F22AB1"/>
    <w:multiLevelType w:val="multilevel"/>
    <w:tmpl w:val="ECEE0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94741C"/>
    <w:multiLevelType w:val="multilevel"/>
    <w:tmpl w:val="5DD2D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37CBA"/>
    <w:multiLevelType w:val="multilevel"/>
    <w:tmpl w:val="5DD4F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E3864FA"/>
    <w:multiLevelType w:val="multilevel"/>
    <w:tmpl w:val="524C8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E94190A"/>
    <w:multiLevelType w:val="multilevel"/>
    <w:tmpl w:val="9AE24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492F77"/>
    <w:multiLevelType w:val="multilevel"/>
    <w:tmpl w:val="42529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FE765BF"/>
    <w:multiLevelType w:val="multilevel"/>
    <w:tmpl w:val="34003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2179A1"/>
    <w:multiLevelType w:val="multilevel"/>
    <w:tmpl w:val="D1FEB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42B0181"/>
    <w:multiLevelType w:val="multilevel"/>
    <w:tmpl w:val="ACBE9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E74CC"/>
    <w:multiLevelType w:val="multilevel"/>
    <w:tmpl w:val="EFB45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DF56E4"/>
    <w:multiLevelType w:val="multilevel"/>
    <w:tmpl w:val="52724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76842FD"/>
    <w:multiLevelType w:val="multilevel"/>
    <w:tmpl w:val="4336F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85561BC"/>
    <w:multiLevelType w:val="multilevel"/>
    <w:tmpl w:val="6CB8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A96593E"/>
    <w:multiLevelType w:val="multilevel"/>
    <w:tmpl w:val="D2189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B957684"/>
    <w:multiLevelType w:val="multilevel"/>
    <w:tmpl w:val="CD700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C0432F8"/>
    <w:multiLevelType w:val="multilevel"/>
    <w:tmpl w:val="2904E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D534D5B"/>
    <w:multiLevelType w:val="multilevel"/>
    <w:tmpl w:val="A5F2D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FD92199"/>
    <w:multiLevelType w:val="multilevel"/>
    <w:tmpl w:val="6318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1813C91"/>
    <w:multiLevelType w:val="multilevel"/>
    <w:tmpl w:val="AE62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1F802E2"/>
    <w:multiLevelType w:val="multilevel"/>
    <w:tmpl w:val="99C6A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20D2EED"/>
    <w:multiLevelType w:val="multilevel"/>
    <w:tmpl w:val="FCD2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3721CD4"/>
    <w:multiLevelType w:val="multilevel"/>
    <w:tmpl w:val="73AAE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69E5867"/>
    <w:multiLevelType w:val="multilevel"/>
    <w:tmpl w:val="7CE84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A2C487E"/>
    <w:multiLevelType w:val="multilevel"/>
    <w:tmpl w:val="9342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C5C236F"/>
    <w:multiLevelType w:val="multilevel"/>
    <w:tmpl w:val="4296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C7F5C3A"/>
    <w:multiLevelType w:val="multilevel"/>
    <w:tmpl w:val="BED8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CF23562"/>
    <w:multiLevelType w:val="multilevel"/>
    <w:tmpl w:val="4A9A5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D7F475C"/>
    <w:multiLevelType w:val="multilevel"/>
    <w:tmpl w:val="9022E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E37570B"/>
    <w:multiLevelType w:val="multilevel"/>
    <w:tmpl w:val="22349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303553"/>
    <w:multiLevelType w:val="multilevel"/>
    <w:tmpl w:val="EDFED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FC501B1"/>
    <w:multiLevelType w:val="multilevel"/>
    <w:tmpl w:val="37089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8"/>
  </w:num>
  <w:num w:numId="3">
    <w:abstractNumId w:val="86"/>
  </w:num>
  <w:num w:numId="4">
    <w:abstractNumId w:val="106"/>
  </w:num>
  <w:num w:numId="5">
    <w:abstractNumId w:val="65"/>
  </w:num>
  <w:num w:numId="6">
    <w:abstractNumId w:val="54"/>
  </w:num>
  <w:num w:numId="7">
    <w:abstractNumId w:val="72"/>
  </w:num>
  <w:num w:numId="8">
    <w:abstractNumId w:val="92"/>
  </w:num>
  <w:num w:numId="9">
    <w:abstractNumId w:val="90"/>
  </w:num>
  <w:num w:numId="10">
    <w:abstractNumId w:val="101"/>
  </w:num>
  <w:num w:numId="11">
    <w:abstractNumId w:val="48"/>
  </w:num>
  <w:num w:numId="12">
    <w:abstractNumId w:val="55"/>
  </w:num>
  <w:num w:numId="13">
    <w:abstractNumId w:val="74"/>
  </w:num>
  <w:num w:numId="14">
    <w:abstractNumId w:val="52"/>
  </w:num>
  <w:num w:numId="15">
    <w:abstractNumId w:val="6"/>
  </w:num>
  <w:num w:numId="16">
    <w:abstractNumId w:val="94"/>
  </w:num>
  <w:num w:numId="17">
    <w:abstractNumId w:val="30"/>
  </w:num>
  <w:num w:numId="18">
    <w:abstractNumId w:val="25"/>
  </w:num>
  <w:num w:numId="19">
    <w:abstractNumId w:val="18"/>
  </w:num>
  <w:num w:numId="20">
    <w:abstractNumId w:val="3"/>
  </w:num>
  <w:num w:numId="21">
    <w:abstractNumId w:val="35"/>
  </w:num>
  <w:num w:numId="22">
    <w:abstractNumId w:val="37"/>
  </w:num>
  <w:num w:numId="23">
    <w:abstractNumId w:val="40"/>
  </w:num>
  <w:num w:numId="24">
    <w:abstractNumId w:val="39"/>
  </w:num>
  <w:num w:numId="25">
    <w:abstractNumId w:val="79"/>
  </w:num>
  <w:num w:numId="26">
    <w:abstractNumId w:val="91"/>
  </w:num>
  <w:num w:numId="27">
    <w:abstractNumId w:val="76"/>
  </w:num>
  <w:num w:numId="28">
    <w:abstractNumId w:val="57"/>
  </w:num>
  <w:num w:numId="29">
    <w:abstractNumId w:val="19"/>
  </w:num>
  <w:num w:numId="30">
    <w:abstractNumId w:val="81"/>
  </w:num>
  <w:num w:numId="31">
    <w:abstractNumId w:val="9"/>
  </w:num>
  <w:num w:numId="32">
    <w:abstractNumId w:val="78"/>
  </w:num>
  <w:num w:numId="33">
    <w:abstractNumId w:val="77"/>
  </w:num>
  <w:num w:numId="34">
    <w:abstractNumId w:val="5"/>
  </w:num>
  <w:num w:numId="35">
    <w:abstractNumId w:val="22"/>
  </w:num>
  <w:num w:numId="36">
    <w:abstractNumId w:val="64"/>
  </w:num>
  <w:num w:numId="37">
    <w:abstractNumId w:val="10"/>
  </w:num>
  <w:num w:numId="38">
    <w:abstractNumId w:val="107"/>
  </w:num>
  <w:num w:numId="39">
    <w:abstractNumId w:val="0"/>
  </w:num>
  <w:num w:numId="40">
    <w:abstractNumId w:val="95"/>
  </w:num>
  <w:num w:numId="41">
    <w:abstractNumId w:val="32"/>
  </w:num>
  <w:num w:numId="42">
    <w:abstractNumId w:val="21"/>
  </w:num>
  <w:num w:numId="43">
    <w:abstractNumId w:val="63"/>
  </w:num>
  <w:num w:numId="44">
    <w:abstractNumId w:val="1"/>
  </w:num>
  <w:num w:numId="45">
    <w:abstractNumId w:val="84"/>
  </w:num>
  <w:num w:numId="46">
    <w:abstractNumId w:val="7"/>
  </w:num>
  <w:num w:numId="47">
    <w:abstractNumId w:val="33"/>
  </w:num>
  <w:num w:numId="48">
    <w:abstractNumId w:val="56"/>
  </w:num>
  <w:num w:numId="49">
    <w:abstractNumId w:val="66"/>
  </w:num>
  <w:num w:numId="50">
    <w:abstractNumId w:val="46"/>
  </w:num>
  <w:num w:numId="51">
    <w:abstractNumId w:val="29"/>
  </w:num>
  <w:num w:numId="52">
    <w:abstractNumId w:val="68"/>
  </w:num>
  <w:num w:numId="53">
    <w:abstractNumId w:val="44"/>
  </w:num>
  <w:num w:numId="54">
    <w:abstractNumId w:val="96"/>
  </w:num>
  <w:num w:numId="55">
    <w:abstractNumId w:val="8"/>
  </w:num>
  <w:num w:numId="56">
    <w:abstractNumId w:val="17"/>
  </w:num>
  <w:num w:numId="57">
    <w:abstractNumId w:val="24"/>
  </w:num>
  <w:num w:numId="58">
    <w:abstractNumId w:val="67"/>
  </w:num>
  <w:num w:numId="59">
    <w:abstractNumId w:val="20"/>
  </w:num>
  <w:num w:numId="60">
    <w:abstractNumId w:val="16"/>
  </w:num>
  <w:num w:numId="61">
    <w:abstractNumId w:val="108"/>
  </w:num>
  <w:num w:numId="62">
    <w:abstractNumId w:val="62"/>
  </w:num>
  <w:num w:numId="63">
    <w:abstractNumId w:val="85"/>
  </w:num>
  <w:num w:numId="64">
    <w:abstractNumId w:val="104"/>
  </w:num>
  <w:num w:numId="65">
    <w:abstractNumId w:val="34"/>
  </w:num>
  <w:num w:numId="66">
    <w:abstractNumId w:val="51"/>
  </w:num>
  <w:num w:numId="67">
    <w:abstractNumId w:val="98"/>
  </w:num>
  <w:num w:numId="68">
    <w:abstractNumId w:val="45"/>
  </w:num>
  <w:num w:numId="69">
    <w:abstractNumId w:val="87"/>
  </w:num>
  <w:num w:numId="70">
    <w:abstractNumId w:val="70"/>
  </w:num>
  <w:num w:numId="71">
    <w:abstractNumId w:val="58"/>
  </w:num>
  <w:num w:numId="72">
    <w:abstractNumId w:val="11"/>
  </w:num>
  <w:num w:numId="73">
    <w:abstractNumId w:val="47"/>
  </w:num>
  <w:num w:numId="74">
    <w:abstractNumId w:val="89"/>
  </w:num>
  <w:num w:numId="75">
    <w:abstractNumId w:val="71"/>
  </w:num>
  <w:num w:numId="76">
    <w:abstractNumId w:val="28"/>
  </w:num>
  <w:num w:numId="77">
    <w:abstractNumId w:val="53"/>
  </w:num>
  <w:num w:numId="78">
    <w:abstractNumId w:val="27"/>
  </w:num>
  <w:num w:numId="79">
    <w:abstractNumId w:val="31"/>
  </w:num>
  <w:num w:numId="80">
    <w:abstractNumId w:val="99"/>
  </w:num>
  <w:num w:numId="81">
    <w:abstractNumId w:val="83"/>
  </w:num>
  <w:num w:numId="82">
    <w:abstractNumId w:val="13"/>
  </w:num>
  <w:num w:numId="83">
    <w:abstractNumId w:val="42"/>
  </w:num>
  <w:num w:numId="84">
    <w:abstractNumId w:val="102"/>
  </w:num>
  <w:num w:numId="85">
    <w:abstractNumId w:val="2"/>
  </w:num>
  <w:num w:numId="86">
    <w:abstractNumId w:val="109"/>
  </w:num>
  <w:num w:numId="87">
    <w:abstractNumId w:val="103"/>
  </w:num>
  <w:num w:numId="88">
    <w:abstractNumId w:val="69"/>
  </w:num>
  <w:num w:numId="89">
    <w:abstractNumId w:val="36"/>
  </w:num>
  <w:num w:numId="90">
    <w:abstractNumId w:val="105"/>
  </w:num>
  <w:num w:numId="91">
    <w:abstractNumId w:val="43"/>
  </w:num>
  <w:num w:numId="92">
    <w:abstractNumId w:val="23"/>
  </w:num>
  <w:num w:numId="93">
    <w:abstractNumId w:val="61"/>
  </w:num>
  <w:num w:numId="94">
    <w:abstractNumId w:val="50"/>
  </w:num>
  <w:num w:numId="95">
    <w:abstractNumId w:val="80"/>
  </w:num>
  <w:num w:numId="96">
    <w:abstractNumId w:val="75"/>
  </w:num>
  <w:num w:numId="97">
    <w:abstractNumId w:val="59"/>
  </w:num>
  <w:num w:numId="98">
    <w:abstractNumId w:val="12"/>
  </w:num>
  <w:num w:numId="99">
    <w:abstractNumId w:val="26"/>
  </w:num>
  <w:num w:numId="100">
    <w:abstractNumId w:val="41"/>
  </w:num>
  <w:num w:numId="101">
    <w:abstractNumId w:val="82"/>
  </w:num>
  <w:num w:numId="102">
    <w:abstractNumId w:val="38"/>
  </w:num>
  <w:num w:numId="103">
    <w:abstractNumId w:val="15"/>
  </w:num>
  <w:num w:numId="104">
    <w:abstractNumId w:val="97"/>
  </w:num>
  <w:num w:numId="105">
    <w:abstractNumId w:val="93"/>
  </w:num>
  <w:num w:numId="106">
    <w:abstractNumId w:val="14"/>
  </w:num>
  <w:num w:numId="107">
    <w:abstractNumId w:val="73"/>
  </w:num>
  <w:num w:numId="108">
    <w:abstractNumId w:val="60"/>
  </w:num>
  <w:num w:numId="109">
    <w:abstractNumId w:val="100"/>
  </w:num>
  <w:num w:numId="110">
    <w:abstractNumId w:val="4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79"/>
    <w:rsid w:val="00592A79"/>
    <w:rsid w:val="008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e-da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ala.ru/" TargetMode="External"/><Relationship Id="rId12" Type="http://schemas.openxmlformats.org/officeDocument/2006/relationships/hyperlink" Target="http://www.dagminobr.ru/documenty/respublikanskie_zakoni/zakon_respubliki_dagestan_ot_24_dekabrya_2007_g_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ala.ru/" TargetMode="External"/><Relationship Id="rId11" Type="http://schemas.openxmlformats.org/officeDocument/2006/relationships/hyperlink" Target="http://base.garant.ru/704463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e-da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11645</Words>
  <Characters>66381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2</cp:revision>
  <dcterms:created xsi:type="dcterms:W3CDTF">2016-06-21T06:46:00Z</dcterms:created>
  <dcterms:modified xsi:type="dcterms:W3CDTF">2016-06-21T06:51:00Z</dcterms:modified>
</cp:coreProperties>
</file>